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BF4F" w14:textId="63361C1F" w:rsidR="00B94547" w:rsidRPr="00C42C39" w:rsidRDefault="00B94547" w:rsidP="00B94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C42C39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Uchwała Nr </w:t>
      </w:r>
      <w:r w:rsidR="00C42C39" w:rsidRPr="00C42C39">
        <w:rPr>
          <w:rFonts w:ascii="Times New Roman" w:eastAsia="Times New Roman" w:hAnsi="Times New Roman" w:cs="Times New Roman"/>
          <w:b/>
          <w:bCs/>
          <w:caps/>
          <w:lang w:eastAsia="pl-PL"/>
        </w:rPr>
        <w:t>…</w:t>
      </w:r>
      <w:r w:rsidRPr="00C42C39">
        <w:rPr>
          <w:rFonts w:ascii="Times New Roman" w:eastAsia="Times New Roman" w:hAnsi="Times New Roman" w:cs="Times New Roman"/>
          <w:b/>
          <w:bCs/>
          <w:caps/>
          <w:lang w:eastAsia="pl-PL"/>
        </w:rPr>
        <w:t>/</w:t>
      </w:r>
      <w:r w:rsidR="00C42C39" w:rsidRPr="00C42C39">
        <w:rPr>
          <w:rFonts w:ascii="Times New Roman" w:eastAsia="Times New Roman" w:hAnsi="Times New Roman" w:cs="Times New Roman"/>
          <w:b/>
          <w:bCs/>
          <w:caps/>
          <w:lang w:eastAsia="pl-PL"/>
        </w:rPr>
        <w:t>…</w:t>
      </w:r>
      <w:r w:rsidRPr="00C42C39">
        <w:rPr>
          <w:rFonts w:ascii="Times New Roman" w:eastAsia="Times New Roman" w:hAnsi="Times New Roman" w:cs="Times New Roman"/>
          <w:b/>
          <w:bCs/>
          <w:caps/>
          <w:lang w:eastAsia="pl-PL"/>
        </w:rPr>
        <w:t>/202</w:t>
      </w:r>
      <w:r w:rsidR="00C42C39" w:rsidRPr="00C42C39">
        <w:rPr>
          <w:rFonts w:ascii="Times New Roman" w:eastAsia="Times New Roman" w:hAnsi="Times New Roman" w:cs="Times New Roman"/>
          <w:b/>
          <w:bCs/>
          <w:caps/>
          <w:lang w:eastAsia="pl-PL"/>
        </w:rPr>
        <w:t>4</w:t>
      </w:r>
      <w:r w:rsidRPr="00C42C39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14:paraId="70DE28D1" w14:textId="12701736" w:rsidR="00B94547" w:rsidRPr="00C42C39" w:rsidRDefault="00B94547" w:rsidP="00B9454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C42C39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29</w:t>
      </w:r>
      <w:r w:rsidRPr="00C42C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sierpnia</w:t>
      </w:r>
      <w:r w:rsidRPr="00C42C39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4</w:t>
      </w:r>
      <w:r w:rsidRPr="00C42C39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15D0C227" w14:textId="77777777" w:rsidR="00B94547" w:rsidRPr="00C42C39" w:rsidRDefault="00B94547" w:rsidP="00B9454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42C39">
        <w:rPr>
          <w:rFonts w:ascii="Times New Roman" w:eastAsia="Times New Roman" w:hAnsi="Times New Roman" w:cs="Times New Roman"/>
          <w:b/>
          <w:bCs/>
          <w:lang w:eastAsia="pl-PL"/>
        </w:rPr>
        <w:t>w sprawie zaciągnięcia kredytu długoterminowego</w:t>
      </w:r>
    </w:p>
    <w:p w14:paraId="04B51F20" w14:textId="5A97347F" w:rsidR="00B94547" w:rsidRPr="00C42C39" w:rsidRDefault="00B94547" w:rsidP="00B9454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42C39">
        <w:rPr>
          <w:rFonts w:ascii="Times New Roman" w:eastAsia="Times New Roman" w:hAnsi="Times New Roman" w:cs="Times New Roman"/>
          <w:lang w:eastAsia="pl-PL"/>
        </w:rPr>
        <w:t>Na podstawie art. 18 ust. 2 pkt 9 lit. c i art. 58 ust. 1 ustawy z 8 marca 1990 r. o samorządzie gminnym (Dz. U. z 202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4</w:t>
      </w:r>
      <w:r w:rsidRPr="00C42C39">
        <w:rPr>
          <w:rFonts w:ascii="Times New Roman" w:eastAsia="Times New Roman" w:hAnsi="Times New Roman" w:cs="Times New Roman"/>
          <w:lang w:eastAsia="pl-PL"/>
        </w:rPr>
        <w:t> r. poz. 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609</w:t>
      </w:r>
      <w:r w:rsidRPr="00C42C39">
        <w:rPr>
          <w:rFonts w:ascii="Times New Roman" w:eastAsia="Times New Roman" w:hAnsi="Times New Roman" w:cs="Times New Roman"/>
          <w:lang w:eastAsia="pl-PL"/>
        </w:rPr>
        <w:t> z </w:t>
      </w:r>
      <w:proofErr w:type="spellStart"/>
      <w:r w:rsidRPr="00C42C3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C42C39">
        <w:rPr>
          <w:rFonts w:ascii="Times New Roman" w:eastAsia="Times New Roman" w:hAnsi="Times New Roman" w:cs="Times New Roman"/>
          <w:lang w:eastAsia="pl-PL"/>
        </w:rPr>
        <w:t>. zm.) oraz art. 89 ust. 1 pkt 2 i 3 ustawy z 27 sierpnia 2009 r. o finansach publicznych (Dz. U. z 202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3</w:t>
      </w:r>
      <w:r w:rsidRPr="00C42C39">
        <w:rPr>
          <w:rFonts w:ascii="Times New Roman" w:eastAsia="Times New Roman" w:hAnsi="Times New Roman" w:cs="Times New Roman"/>
          <w:lang w:eastAsia="pl-PL"/>
        </w:rPr>
        <w:t> r. poz. 1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270</w:t>
      </w:r>
      <w:r w:rsidRPr="00C42C39">
        <w:rPr>
          <w:rFonts w:ascii="Times New Roman" w:eastAsia="Times New Roman" w:hAnsi="Times New Roman" w:cs="Times New Roman"/>
          <w:lang w:eastAsia="pl-PL"/>
        </w:rPr>
        <w:t> z </w:t>
      </w:r>
      <w:proofErr w:type="spellStart"/>
      <w:r w:rsidRPr="00C42C3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C42C39">
        <w:rPr>
          <w:rFonts w:ascii="Times New Roman" w:eastAsia="Times New Roman" w:hAnsi="Times New Roman" w:cs="Times New Roman"/>
          <w:lang w:eastAsia="pl-PL"/>
        </w:rPr>
        <w:t>. zm.) w związku z § 4 uchwały Nr L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X</w:t>
      </w:r>
      <w:r w:rsidRPr="00C42C39">
        <w:rPr>
          <w:rFonts w:ascii="Times New Roman" w:eastAsia="Times New Roman" w:hAnsi="Times New Roman" w:cs="Times New Roman"/>
          <w:lang w:eastAsia="pl-PL"/>
        </w:rPr>
        <w:t>II/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753</w:t>
      </w:r>
      <w:r w:rsidRPr="00C42C39">
        <w:rPr>
          <w:rFonts w:ascii="Times New Roman" w:eastAsia="Times New Roman" w:hAnsi="Times New Roman" w:cs="Times New Roman"/>
          <w:lang w:eastAsia="pl-PL"/>
        </w:rPr>
        <w:t>/202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3</w:t>
      </w:r>
      <w:r w:rsidRPr="00C42C39">
        <w:rPr>
          <w:rFonts w:ascii="Times New Roman" w:eastAsia="Times New Roman" w:hAnsi="Times New Roman" w:cs="Times New Roman"/>
          <w:lang w:eastAsia="pl-PL"/>
        </w:rPr>
        <w:t xml:space="preserve"> Rady Gminy Starogard Gdański z 2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1</w:t>
      </w:r>
      <w:r w:rsidRPr="00C42C39">
        <w:rPr>
          <w:rFonts w:ascii="Times New Roman" w:eastAsia="Times New Roman" w:hAnsi="Times New Roman" w:cs="Times New Roman"/>
          <w:lang w:eastAsia="pl-PL"/>
        </w:rPr>
        <w:t>.12.202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3</w:t>
      </w:r>
      <w:r w:rsidRPr="00C42C39">
        <w:rPr>
          <w:rFonts w:ascii="Times New Roman" w:eastAsia="Times New Roman" w:hAnsi="Times New Roman" w:cs="Times New Roman"/>
          <w:lang w:eastAsia="pl-PL"/>
        </w:rPr>
        <w:t> r. w sprawie uchwalenia budżetu Gminy Starogard Gdański na rok 202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4</w:t>
      </w:r>
      <w:r w:rsidRPr="00C42C39">
        <w:rPr>
          <w:rFonts w:ascii="Times New Roman" w:eastAsia="Times New Roman" w:hAnsi="Times New Roman" w:cs="Times New Roman"/>
          <w:lang w:eastAsia="pl-PL"/>
        </w:rPr>
        <w:t> z </w:t>
      </w:r>
      <w:proofErr w:type="spellStart"/>
      <w:r w:rsidRPr="00C42C3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C42C39">
        <w:rPr>
          <w:rFonts w:ascii="Times New Roman" w:eastAsia="Times New Roman" w:hAnsi="Times New Roman" w:cs="Times New Roman"/>
          <w:lang w:eastAsia="pl-PL"/>
        </w:rPr>
        <w:t>. zm. uchwala się, co następuje:</w:t>
      </w:r>
    </w:p>
    <w:p w14:paraId="3377B0A5" w14:textId="1618D297" w:rsidR="00B94547" w:rsidRPr="006E6968" w:rsidRDefault="00B94547" w:rsidP="00B945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E6968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6E6968">
        <w:rPr>
          <w:rFonts w:ascii="Times New Roman" w:eastAsia="Times New Roman" w:hAnsi="Times New Roman" w:cs="Times New Roman"/>
          <w:lang w:eastAsia="pl-PL"/>
        </w:rPr>
        <w:t>Postanawia się zaciągnąć kredyt długoterminowy w kwocie 1</w:t>
      </w:r>
      <w:r w:rsidR="006E6968" w:rsidRPr="006E6968">
        <w:rPr>
          <w:rFonts w:ascii="Times New Roman" w:eastAsia="Times New Roman" w:hAnsi="Times New Roman" w:cs="Times New Roman"/>
          <w:lang w:eastAsia="pl-PL"/>
        </w:rPr>
        <w:t>2</w:t>
      </w:r>
      <w:r w:rsidRPr="006E6968">
        <w:rPr>
          <w:rFonts w:ascii="Times New Roman" w:eastAsia="Times New Roman" w:hAnsi="Times New Roman" w:cs="Times New Roman"/>
          <w:lang w:eastAsia="pl-PL"/>
        </w:rPr>
        <w:t xml:space="preserve">.000.000 złotych (słownie: </w:t>
      </w:r>
      <w:r w:rsidR="006E6968" w:rsidRPr="006E6968">
        <w:rPr>
          <w:rFonts w:ascii="Times New Roman" w:eastAsia="Times New Roman" w:hAnsi="Times New Roman" w:cs="Times New Roman"/>
          <w:lang w:eastAsia="pl-PL"/>
        </w:rPr>
        <w:t>dwanaście</w:t>
      </w:r>
      <w:r w:rsidRPr="006E6968">
        <w:rPr>
          <w:rFonts w:ascii="Times New Roman" w:eastAsia="Times New Roman" w:hAnsi="Times New Roman" w:cs="Times New Roman"/>
          <w:lang w:eastAsia="pl-PL"/>
        </w:rPr>
        <w:t xml:space="preserve"> milionów złotych 00/100) z przeznaczeniem na pokrycie planowanego deficytu oraz spłatę wcześniej zaciągniętych kredytów i pożyczek.</w:t>
      </w:r>
    </w:p>
    <w:p w14:paraId="11C06F41" w14:textId="77777777" w:rsidR="00B94547" w:rsidRPr="00C42C39" w:rsidRDefault="00B94547" w:rsidP="00B945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42C3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C42C39">
        <w:rPr>
          <w:rFonts w:ascii="Times New Roman" w:eastAsia="Times New Roman" w:hAnsi="Times New Roman" w:cs="Times New Roman"/>
          <w:lang w:eastAsia="pl-PL"/>
        </w:rPr>
        <w:t>1. Źródłem spłaty kredytu, o którym mowa w § 1, będą dochody własne oraz kredyty i pożyczki.</w:t>
      </w:r>
    </w:p>
    <w:p w14:paraId="1E78C4C4" w14:textId="12F35002" w:rsidR="00B94547" w:rsidRPr="00584453" w:rsidRDefault="00B94547" w:rsidP="00B945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84453">
        <w:rPr>
          <w:rFonts w:ascii="Times New Roman" w:eastAsia="Times New Roman" w:hAnsi="Times New Roman" w:cs="Times New Roman"/>
          <w:lang w:eastAsia="pl-PL"/>
        </w:rPr>
        <w:t>2. Całkowita spłata kredytu nastąpi do roku 203</w:t>
      </w:r>
      <w:r w:rsidR="00584453" w:rsidRPr="00584453">
        <w:rPr>
          <w:rFonts w:ascii="Times New Roman" w:eastAsia="Times New Roman" w:hAnsi="Times New Roman" w:cs="Times New Roman"/>
          <w:lang w:eastAsia="pl-PL"/>
        </w:rPr>
        <w:t>1</w:t>
      </w:r>
      <w:r w:rsidRPr="00584453">
        <w:rPr>
          <w:rFonts w:ascii="Times New Roman" w:eastAsia="Times New Roman" w:hAnsi="Times New Roman" w:cs="Times New Roman"/>
          <w:lang w:eastAsia="pl-PL"/>
        </w:rPr>
        <w:t>.</w:t>
      </w:r>
    </w:p>
    <w:p w14:paraId="1A2156DE" w14:textId="77777777" w:rsidR="00B94547" w:rsidRPr="00C42C39" w:rsidRDefault="00B94547" w:rsidP="00B945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42C39">
        <w:rPr>
          <w:rFonts w:ascii="Times New Roman" w:eastAsia="Times New Roman" w:hAnsi="Times New Roman" w:cs="Times New Roman"/>
          <w:lang w:eastAsia="pl-PL"/>
        </w:rPr>
        <w:t>3. Zabezpieczeniem spłaty kredytu będzie weksel własny in blanco.</w:t>
      </w:r>
    </w:p>
    <w:p w14:paraId="0C0E36F4" w14:textId="77777777" w:rsidR="00B94547" w:rsidRPr="00C42C39" w:rsidRDefault="00B94547" w:rsidP="00B9454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42C39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C42C39">
        <w:rPr>
          <w:rFonts w:ascii="Times New Roman" w:eastAsia="Times New Roman" w:hAnsi="Times New Roman" w:cs="Times New Roman"/>
          <w:lang w:eastAsia="pl-PL"/>
        </w:rPr>
        <w:t>Upoważnia się Wójta do zawarcia umowy kredytu w kwocie określonej w § 1 oraz do zaciągnięcia zobowiązań wekslowych w celu zabezpieczenia umowy kredytu zgodnie z warunkami określonymi w tej umowie.</w:t>
      </w:r>
    </w:p>
    <w:p w14:paraId="185ED9E1" w14:textId="42C17425" w:rsidR="00B94547" w:rsidRPr="00C42C39" w:rsidRDefault="00B94547" w:rsidP="00B94547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42C39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C42C39">
        <w:rPr>
          <w:rFonts w:ascii="Times New Roman" w:eastAsia="Times New Roman" w:hAnsi="Times New Roman" w:cs="Times New Roman"/>
          <w:lang w:eastAsia="pl-PL"/>
        </w:rPr>
        <w:t>Uchwała wchodzi w życie z dniem 2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9</w:t>
      </w:r>
      <w:r w:rsidRPr="00C42C39">
        <w:rPr>
          <w:rFonts w:ascii="Times New Roman" w:eastAsia="Times New Roman" w:hAnsi="Times New Roman" w:cs="Times New Roman"/>
          <w:lang w:eastAsia="pl-PL"/>
        </w:rPr>
        <w:t> 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sierpnia</w:t>
      </w:r>
      <w:r w:rsidRPr="00C42C39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4</w:t>
      </w:r>
      <w:r w:rsidRPr="00C42C39">
        <w:rPr>
          <w:rFonts w:ascii="Times New Roman" w:eastAsia="Times New Roman" w:hAnsi="Times New Roman" w:cs="Times New Roman"/>
          <w:lang w:eastAsia="pl-PL"/>
        </w:rPr>
        <w:t> r.</w:t>
      </w:r>
    </w:p>
    <w:p w14:paraId="09D938CD" w14:textId="77777777" w:rsidR="00B94547" w:rsidRPr="00C42C39" w:rsidRDefault="00B94547" w:rsidP="00B945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2C39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4930"/>
      </w:tblGrid>
      <w:tr w:rsidR="00C42C39" w:rsidRPr="00C42C39" w14:paraId="7C6870BF" w14:textId="77777777" w:rsidTr="00B94547">
        <w:tc>
          <w:tcPr>
            <w:tcW w:w="4940" w:type="dxa"/>
            <w:hideMark/>
          </w:tcPr>
          <w:p w14:paraId="6D64BC74" w14:textId="77777777" w:rsidR="00B94547" w:rsidRPr="00C42C39" w:rsidRDefault="00B9454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30" w:type="dxa"/>
            <w:hideMark/>
          </w:tcPr>
          <w:p w14:paraId="4C9E9FE2" w14:textId="2902EE6B" w:rsidR="00B94547" w:rsidRPr="00C42C39" w:rsidRDefault="00B94547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42C39">
              <w:rPr>
                <w:rFonts w:ascii="Times New Roman" w:eastAsia="Times New Roman" w:hAnsi="Times New Roman" w:cs="Times New Roman"/>
                <w:lang w:eastAsia="pl-PL"/>
              </w:rPr>
              <w:fldChar w:fldCharType="begin"/>
            </w:r>
            <w:r w:rsidRPr="00C42C39">
              <w:rPr>
                <w:rFonts w:ascii="Times New Roman" w:eastAsia="Times New Roman" w:hAnsi="Times New Roman" w:cs="Times New Roman"/>
                <w:lang w:eastAsia="pl-PL"/>
              </w:rPr>
              <w:instrText>MERGEFIELD SIGNATURE_0_0__FUNCTION \* MERGEFORMAT</w:instrText>
            </w:r>
            <w:r w:rsidRPr="00C42C39">
              <w:rPr>
                <w:rFonts w:ascii="Times New Roman" w:eastAsia="Times New Roman" w:hAnsi="Times New Roman" w:cs="Times New Roman"/>
                <w:lang w:eastAsia="pl-PL"/>
              </w:rPr>
              <w:fldChar w:fldCharType="separate"/>
            </w:r>
            <w:r w:rsidRPr="00C42C39">
              <w:rPr>
                <w:rFonts w:ascii="Times New Roman" w:eastAsia="Times New Roman" w:hAnsi="Times New Roman" w:cs="Times New Roman"/>
                <w:lang w:eastAsia="pl-PL"/>
              </w:rPr>
              <w:t>Przewodnicząc</w:t>
            </w:r>
            <w:r w:rsidR="00C42C39" w:rsidRPr="00C42C39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 w:rsidRPr="00C42C39">
              <w:rPr>
                <w:rFonts w:ascii="Times New Roman" w:eastAsia="Times New Roman" w:hAnsi="Times New Roman" w:cs="Times New Roman"/>
                <w:lang w:eastAsia="pl-PL"/>
              </w:rPr>
              <w:t xml:space="preserve"> Rady Gminy</w:t>
            </w:r>
            <w:r w:rsidRPr="00C42C39">
              <w:rPr>
                <w:rFonts w:ascii="Times New Roman" w:eastAsia="Times New Roman" w:hAnsi="Times New Roman" w:cs="Times New Roman"/>
                <w:lang w:eastAsia="pl-PL"/>
              </w:rPr>
              <w:fldChar w:fldCharType="end"/>
            </w:r>
            <w:r w:rsidRPr="00C42C3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C42C3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C42C3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C42C39" w:rsidRPr="00C42C3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Marcin Hinca</w:t>
            </w:r>
            <w:r w:rsidRPr="00C42C3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</w:tbl>
    <w:p w14:paraId="4DBA52CF" w14:textId="77777777" w:rsidR="00B94547" w:rsidRPr="003E4343" w:rsidRDefault="00B94547" w:rsidP="00B945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007C01F" w14:textId="77777777" w:rsidR="00B94547" w:rsidRPr="003E4343" w:rsidRDefault="00B94547" w:rsidP="00B94547">
      <w:pPr>
        <w:rPr>
          <w:color w:val="FF0000"/>
        </w:rPr>
      </w:pPr>
    </w:p>
    <w:p w14:paraId="44620E79" w14:textId="77777777" w:rsidR="00B94547" w:rsidRPr="003E4343" w:rsidRDefault="00B94547" w:rsidP="00B94547">
      <w:pPr>
        <w:rPr>
          <w:color w:val="FF0000"/>
        </w:rPr>
      </w:pPr>
    </w:p>
    <w:p w14:paraId="00D20E0E" w14:textId="77777777" w:rsidR="00B94547" w:rsidRPr="003E4343" w:rsidRDefault="00B94547" w:rsidP="00B94547">
      <w:pPr>
        <w:rPr>
          <w:color w:val="FF0000"/>
        </w:rPr>
      </w:pPr>
    </w:p>
    <w:p w14:paraId="1571E4E3" w14:textId="77777777" w:rsidR="00B94547" w:rsidRPr="003E4343" w:rsidRDefault="00B94547" w:rsidP="00B94547">
      <w:pPr>
        <w:rPr>
          <w:color w:val="FF0000"/>
        </w:rPr>
      </w:pPr>
    </w:p>
    <w:p w14:paraId="4D669BFA" w14:textId="77777777" w:rsidR="00B94547" w:rsidRPr="003E4343" w:rsidRDefault="00B94547" w:rsidP="00B94547">
      <w:pPr>
        <w:rPr>
          <w:color w:val="FF0000"/>
        </w:rPr>
      </w:pPr>
    </w:p>
    <w:p w14:paraId="747A9E0C" w14:textId="77777777" w:rsidR="00B94547" w:rsidRPr="003E4343" w:rsidRDefault="00B94547" w:rsidP="00B94547">
      <w:pPr>
        <w:rPr>
          <w:color w:val="FF0000"/>
        </w:rPr>
      </w:pPr>
    </w:p>
    <w:p w14:paraId="1F0E1AD0" w14:textId="77777777" w:rsidR="00B94547" w:rsidRPr="003E4343" w:rsidRDefault="00B94547" w:rsidP="00B94547">
      <w:pPr>
        <w:rPr>
          <w:color w:val="FF0000"/>
        </w:rPr>
      </w:pPr>
    </w:p>
    <w:p w14:paraId="7B275921" w14:textId="77777777" w:rsidR="00B94547" w:rsidRPr="003E4343" w:rsidRDefault="00B94547" w:rsidP="00B94547">
      <w:pPr>
        <w:rPr>
          <w:color w:val="FF0000"/>
        </w:rPr>
      </w:pPr>
    </w:p>
    <w:p w14:paraId="2F933057" w14:textId="77777777" w:rsidR="00B94547" w:rsidRPr="003E4343" w:rsidRDefault="00B94547" w:rsidP="00B94547">
      <w:pPr>
        <w:rPr>
          <w:color w:val="FF0000"/>
        </w:rPr>
      </w:pPr>
    </w:p>
    <w:p w14:paraId="3CB23C11" w14:textId="77777777" w:rsidR="00B94547" w:rsidRPr="003E4343" w:rsidRDefault="00B94547" w:rsidP="00B94547">
      <w:pPr>
        <w:rPr>
          <w:color w:val="FF0000"/>
        </w:rPr>
      </w:pPr>
    </w:p>
    <w:p w14:paraId="1CB73670" w14:textId="77777777" w:rsidR="00B94547" w:rsidRPr="00C42C39" w:rsidRDefault="00B94547" w:rsidP="00B94547"/>
    <w:p w14:paraId="3BB02D7F" w14:textId="77777777" w:rsidR="00B94547" w:rsidRPr="00C42C39" w:rsidRDefault="00B94547" w:rsidP="00B94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42C39"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14:paraId="70CE2D90" w14:textId="77777777" w:rsidR="00B94547" w:rsidRPr="00C42C39" w:rsidRDefault="00B94547" w:rsidP="00B94547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42C39">
        <w:rPr>
          <w:rFonts w:ascii="Times New Roman" w:eastAsia="Times New Roman" w:hAnsi="Times New Roman" w:cs="Times New Roman"/>
          <w:lang w:eastAsia="pl-PL"/>
        </w:rPr>
        <w:t>Zgodnie z art. 18 ust. 2 pkt 9 lit. c ustawy o samorządzie gminnym do wyłącznej właściwości</w:t>
      </w:r>
      <w:r w:rsidRPr="00C42C39">
        <w:rPr>
          <w:rFonts w:ascii="Times New Roman" w:eastAsia="Times New Roman" w:hAnsi="Times New Roman" w:cs="Times New Roman"/>
          <w:lang w:eastAsia="pl-PL"/>
        </w:rPr>
        <w:br/>
        <w:t>rady gminy należy podejmowanie uchwał w sprawach majątkowych gminy, przekraczających</w:t>
      </w:r>
      <w:r w:rsidRPr="00C42C39">
        <w:rPr>
          <w:rFonts w:ascii="Times New Roman" w:eastAsia="Times New Roman" w:hAnsi="Times New Roman" w:cs="Times New Roman"/>
          <w:lang w:eastAsia="pl-PL"/>
        </w:rPr>
        <w:br/>
        <w:t>zakres zwykłego zarządu, dotyczących zaciągania długoterminowych zobowiązań zaliczanych do</w:t>
      </w:r>
      <w:r w:rsidRPr="00C42C39">
        <w:rPr>
          <w:rFonts w:ascii="Times New Roman" w:eastAsia="Times New Roman" w:hAnsi="Times New Roman" w:cs="Times New Roman"/>
          <w:lang w:eastAsia="pl-PL"/>
        </w:rPr>
        <w:br/>
        <w:t>tytułu dłużnego, o którym mowa w art. 72 ust.1 pkt 2 ustawy z dnia 27 sierpnia 2009 r. o finansach</w:t>
      </w:r>
      <w:r w:rsidRPr="00C42C39">
        <w:rPr>
          <w:rFonts w:ascii="Times New Roman" w:eastAsia="Times New Roman" w:hAnsi="Times New Roman" w:cs="Times New Roman"/>
          <w:lang w:eastAsia="pl-PL"/>
        </w:rPr>
        <w:br/>
        <w:t>publicznych.</w:t>
      </w:r>
    </w:p>
    <w:p w14:paraId="2DFC7E0F" w14:textId="0C822F1D" w:rsidR="00B94547" w:rsidRPr="00C42C39" w:rsidRDefault="00B94547" w:rsidP="00C42C39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42C39">
        <w:rPr>
          <w:rFonts w:ascii="Times New Roman" w:eastAsia="Times New Roman" w:hAnsi="Times New Roman" w:cs="Times New Roman"/>
          <w:lang w:eastAsia="pl-PL"/>
        </w:rPr>
        <w:t>Zaciągnięcie kredytu z przeznaczeniem na pokrycie planowanego deficytu oraz spłatę wcześniej zaciągniętych kredytów i pożyczek ujęto w planie przychodów na 202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4</w:t>
      </w:r>
      <w:r w:rsidRPr="00C42C39">
        <w:rPr>
          <w:rFonts w:ascii="Times New Roman" w:eastAsia="Times New Roman" w:hAnsi="Times New Roman" w:cs="Times New Roman"/>
          <w:lang w:eastAsia="pl-PL"/>
        </w:rPr>
        <w:t> rok, określonym Uchwałą Nr L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X</w:t>
      </w:r>
      <w:r w:rsidRPr="00C42C39">
        <w:rPr>
          <w:rFonts w:ascii="Times New Roman" w:eastAsia="Times New Roman" w:hAnsi="Times New Roman" w:cs="Times New Roman"/>
          <w:lang w:eastAsia="pl-PL"/>
        </w:rPr>
        <w:t>II/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753</w:t>
      </w:r>
      <w:r w:rsidRPr="00C42C39">
        <w:rPr>
          <w:rFonts w:ascii="Times New Roman" w:eastAsia="Times New Roman" w:hAnsi="Times New Roman" w:cs="Times New Roman"/>
          <w:lang w:eastAsia="pl-PL"/>
        </w:rPr>
        <w:t>/202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3</w:t>
      </w:r>
      <w:r w:rsidRPr="00C42C39">
        <w:rPr>
          <w:rFonts w:ascii="Times New Roman" w:eastAsia="Times New Roman" w:hAnsi="Times New Roman" w:cs="Times New Roman"/>
          <w:lang w:eastAsia="pl-PL"/>
        </w:rPr>
        <w:t xml:space="preserve"> Rady Gminy Starogard Gdański z 2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1</w:t>
      </w:r>
      <w:r w:rsidRPr="00C42C39">
        <w:rPr>
          <w:rFonts w:ascii="Times New Roman" w:eastAsia="Times New Roman" w:hAnsi="Times New Roman" w:cs="Times New Roman"/>
          <w:lang w:eastAsia="pl-PL"/>
        </w:rPr>
        <w:t xml:space="preserve"> grudnia 202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3</w:t>
      </w:r>
      <w:r w:rsidRPr="00C42C39">
        <w:rPr>
          <w:rFonts w:ascii="Times New Roman" w:eastAsia="Times New Roman" w:hAnsi="Times New Roman" w:cs="Times New Roman"/>
          <w:lang w:eastAsia="pl-PL"/>
        </w:rPr>
        <w:t> r. w sprawie uchwalenia budżetu Gminy Starogard Gdański na rok 202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4</w:t>
      </w:r>
      <w:r w:rsidRPr="00C42C39">
        <w:rPr>
          <w:rFonts w:ascii="Times New Roman" w:eastAsia="Times New Roman" w:hAnsi="Times New Roman" w:cs="Times New Roman"/>
          <w:lang w:eastAsia="pl-PL"/>
        </w:rPr>
        <w:t> z </w:t>
      </w:r>
      <w:proofErr w:type="spellStart"/>
      <w:r w:rsidRPr="00C42C3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C42C39">
        <w:rPr>
          <w:rFonts w:ascii="Times New Roman" w:eastAsia="Times New Roman" w:hAnsi="Times New Roman" w:cs="Times New Roman"/>
          <w:lang w:eastAsia="pl-PL"/>
        </w:rPr>
        <w:t>. zm. oraz wieloletniej prognozie finansowej Gminy Starogard Gdański na lata 202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4</w:t>
      </w:r>
      <w:r w:rsidRPr="00C42C39">
        <w:rPr>
          <w:rFonts w:ascii="Times New Roman" w:eastAsia="Times New Roman" w:hAnsi="Times New Roman" w:cs="Times New Roman"/>
          <w:lang w:eastAsia="pl-PL"/>
        </w:rPr>
        <w:t>-203</w:t>
      </w:r>
      <w:r w:rsidR="00C42C39" w:rsidRPr="00C42C39">
        <w:rPr>
          <w:rFonts w:ascii="Times New Roman" w:eastAsia="Times New Roman" w:hAnsi="Times New Roman" w:cs="Times New Roman"/>
          <w:lang w:eastAsia="pl-PL"/>
        </w:rPr>
        <w:t>3</w:t>
      </w:r>
      <w:r w:rsidRPr="00C42C39">
        <w:rPr>
          <w:rFonts w:ascii="Times New Roman" w:eastAsia="Times New Roman" w:hAnsi="Times New Roman" w:cs="Times New Roman"/>
          <w:lang w:eastAsia="pl-PL"/>
        </w:rPr>
        <w:t>.</w:t>
      </w:r>
    </w:p>
    <w:p w14:paraId="71A16C10" w14:textId="77777777" w:rsidR="005A2F37" w:rsidRPr="003E4343" w:rsidRDefault="005A2F37">
      <w:pPr>
        <w:rPr>
          <w:color w:val="FF0000"/>
        </w:rPr>
      </w:pPr>
    </w:p>
    <w:sectPr w:rsidR="005A2F37" w:rsidRPr="003E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09"/>
    <w:rsid w:val="002B424E"/>
    <w:rsid w:val="003E4343"/>
    <w:rsid w:val="00584453"/>
    <w:rsid w:val="005A2F37"/>
    <w:rsid w:val="006E6968"/>
    <w:rsid w:val="007C6FC8"/>
    <w:rsid w:val="00B94547"/>
    <w:rsid w:val="00BA3209"/>
    <w:rsid w:val="00C42C39"/>
    <w:rsid w:val="00E5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36D8"/>
  <w15:chartTrackingRefBased/>
  <w15:docId w15:val="{3A0E2D2A-E168-4F25-B6E9-BB71FEEE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54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Sadowska</dc:creator>
  <cp:keywords/>
  <dc:description/>
  <cp:lastModifiedBy>Elżbieta Sadowska</cp:lastModifiedBy>
  <cp:revision>7</cp:revision>
  <cp:lastPrinted>2024-07-12T07:39:00Z</cp:lastPrinted>
  <dcterms:created xsi:type="dcterms:W3CDTF">2024-07-09T05:12:00Z</dcterms:created>
  <dcterms:modified xsi:type="dcterms:W3CDTF">2024-07-12T07:40:00Z</dcterms:modified>
</cp:coreProperties>
</file>