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FFB" w:rsidRPr="00A87318" w:rsidRDefault="00656FFB" w:rsidP="00656FFB">
      <w:pPr>
        <w:autoSpaceDE w:val="0"/>
        <w:autoSpaceDN w:val="0"/>
        <w:adjustRightInd w:val="0"/>
        <w:spacing w:after="0" w:line="240" w:lineRule="auto"/>
        <w:jc w:val="center"/>
        <w:rPr>
          <w:rFonts w:ascii="Times New Roman" w:eastAsia="Times New Roman" w:hAnsi="Times New Roman" w:cs="Times New Roman"/>
          <w:b/>
          <w:bCs/>
          <w:caps/>
          <w:lang w:eastAsia="pl-PL"/>
        </w:rPr>
      </w:pPr>
      <w:r w:rsidRPr="00A87318">
        <w:rPr>
          <w:rFonts w:ascii="Times New Roman" w:eastAsia="Times New Roman" w:hAnsi="Times New Roman" w:cs="Times New Roman"/>
          <w:b/>
          <w:bCs/>
          <w:caps/>
          <w:lang w:eastAsia="pl-PL"/>
        </w:rPr>
        <w:t>Uchwała Nr ....................</w:t>
      </w:r>
      <w:r w:rsidRPr="00A87318">
        <w:rPr>
          <w:rFonts w:ascii="Times New Roman" w:eastAsia="Times New Roman" w:hAnsi="Times New Roman" w:cs="Times New Roman"/>
          <w:b/>
          <w:bCs/>
          <w:caps/>
          <w:lang w:eastAsia="pl-PL"/>
        </w:rPr>
        <w:br/>
        <w:t>Rady Gminy Starogard Gdański</w:t>
      </w:r>
    </w:p>
    <w:p w:rsidR="00656FFB" w:rsidRPr="00A87318" w:rsidRDefault="00656FFB" w:rsidP="00656FFB">
      <w:pPr>
        <w:autoSpaceDE w:val="0"/>
        <w:autoSpaceDN w:val="0"/>
        <w:adjustRightInd w:val="0"/>
        <w:spacing w:before="280" w:after="280" w:line="240" w:lineRule="auto"/>
        <w:jc w:val="center"/>
        <w:rPr>
          <w:rFonts w:ascii="Times New Roman" w:eastAsia="Times New Roman" w:hAnsi="Times New Roman" w:cs="Times New Roman"/>
          <w:b/>
          <w:bCs/>
          <w:caps/>
          <w:lang w:eastAsia="pl-PL"/>
        </w:rPr>
      </w:pPr>
      <w:r w:rsidRPr="00A87318">
        <w:rPr>
          <w:rFonts w:ascii="Times New Roman" w:eastAsia="Times New Roman" w:hAnsi="Times New Roman" w:cs="Times New Roman"/>
          <w:lang w:eastAsia="pl-PL"/>
        </w:rPr>
        <w:t>z dnia 26 lipca 2024 r.</w:t>
      </w:r>
    </w:p>
    <w:p w:rsidR="00656FFB" w:rsidRPr="00A87318" w:rsidRDefault="00656FFB" w:rsidP="00656FFB">
      <w:pPr>
        <w:keepNext/>
        <w:autoSpaceDE w:val="0"/>
        <w:autoSpaceDN w:val="0"/>
        <w:adjustRightInd w:val="0"/>
        <w:spacing w:after="480" w:line="240" w:lineRule="auto"/>
        <w:jc w:val="center"/>
        <w:rPr>
          <w:rFonts w:ascii="Times New Roman" w:eastAsia="Times New Roman" w:hAnsi="Times New Roman" w:cs="Times New Roman"/>
          <w:lang w:eastAsia="pl-PL"/>
        </w:rPr>
      </w:pPr>
      <w:r w:rsidRPr="00A87318">
        <w:rPr>
          <w:rFonts w:ascii="Times New Roman" w:eastAsia="Times New Roman" w:hAnsi="Times New Roman" w:cs="Times New Roman"/>
          <w:b/>
          <w:bCs/>
          <w:lang w:eastAsia="pl-PL"/>
        </w:rPr>
        <w:t>w sprawie udzielenia dotacji parafiom Gminy Starogard Gdański na prace konserwatorskie, restauratorskie lub roboty budowlane przy zabytku wpisanym do rejestru zabytków</w:t>
      </w:r>
    </w:p>
    <w:p w:rsidR="00656FFB" w:rsidRPr="00A87318" w:rsidRDefault="00656FFB" w:rsidP="00656FFB">
      <w:pPr>
        <w:keepLines/>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A87318">
        <w:rPr>
          <w:rFonts w:ascii="Times New Roman" w:eastAsia="Times New Roman" w:hAnsi="Times New Roman" w:cs="Times New Roman"/>
          <w:lang w:eastAsia="pl-PL"/>
        </w:rPr>
        <w:t>Na podstawie art. 18 ust. 2 pkt 15 ustawy z dnia 8 marca 1990r. o samorządzie gminnym (Dz.U. z 2024 r. poz. 609 z późn. zm.) oraz art. 81 ust. 1 i art. 82 ust. 1 ustawy z dnia 23 lipca 2003 r. o ochronie zabytków i opiece nad zabytkami (Dz. U. z 2022r. poz. 840 z późn. zm.), w związku z Uchwałą Nr ………… Rady Gminy Starogard Gdański z dnia ………………w sprawie przyjęcia zasad udzielania dotacji na prace konserwatorskie, restauratorskie lub roboty budowlane przy zabytkach wpisanych do rejestru zabytków lub gminnej ewidencji zabytków i położonych w granicach administracyjnych Gminy Starogard Gdański, uchwala się, co nastepuje:</w:t>
      </w:r>
    </w:p>
    <w:p w:rsidR="00656FFB" w:rsidRPr="00A87318" w:rsidRDefault="00656FFB" w:rsidP="00656FFB">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A87318">
        <w:rPr>
          <w:rFonts w:ascii="Times New Roman" w:eastAsia="Times New Roman" w:hAnsi="Times New Roman" w:cs="Times New Roman"/>
          <w:b/>
          <w:bCs/>
          <w:lang w:eastAsia="pl-PL"/>
        </w:rPr>
        <w:t>§ 1. </w:t>
      </w:r>
      <w:r w:rsidRPr="00A87318">
        <w:rPr>
          <w:rFonts w:ascii="Times New Roman" w:eastAsia="Times New Roman" w:hAnsi="Times New Roman" w:cs="Times New Roman"/>
          <w:lang w:eastAsia="pl-PL"/>
        </w:rPr>
        <w:t>Udziela się dotacji na prace konserwatorskie obiektów kościelnych i przykościelnych następującym parafiom:</w:t>
      </w:r>
    </w:p>
    <w:p w:rsidR="00656FFB" w:rsidRPr="00A87318" w:rsidRDefault="00656FFB" w:rsidP="00656FFB">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A87318">
        <w:rPr>
          <w:rFonts w:ascii="Times New Roman" w:eastAsia="Times New Roman" w:hAnsi="Times New Roman" w:cs="Times New Roman"/>
          <w:lang w:eastAsia="pl-PL"/>
        </w:rPr>
        <w:t>1) Parafii pw. św. Jana Chrzciciela w Suminie w wysokości 163 333,33zł,</w:t>
      </w:r>
    </w:p>
    <w:p w:rsidR="00656FFB" w:rsidRPr="00A87318" w:rsidRDefault="00656FFB" w:rsidP="00656FFB">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A87318">
        <w:rPr>
          <w:rFonts w:ascii="Times New Roman" w:eastAsia="Times New Roman" w:hAnsi="Times New Roman" w:cs="Times New Roman"/>
          <w:lang w:eastAsia="pl-PL"/>
        </w:rPr>
        <w:t>2) Parafii pw. św. Barbary w Kokoszkowach w wysokości 163 333,34zł,</w:t>
      </w:r>
    </w:p>
    <w:p w:rsidR="00656FFB" w:rsidRPr="00A87318" w:rsidRDefault="00656FFB" w:rsidP="00656FFB">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A87318">
        <w:rPr>
          <w:rFonts w:ascii="Times New Roman" w:eastAsia="Times New Roman" w:hAnsi="Times New Roman" w:cs="Times New Roman"/>
          <w:lang w:eastAsia="pl-PL"/>
        </w:rPr>
        <w:t>3) Parafii pw. Wniebowzięcia Najświętszej Maryi Panny w Kręgu w wysokości 163 333,33zł,</w:t>
      </w:r>
    </w:p>
    <w:p w:rsidR="00656FFB" w:rsidRPr="00A87318" w:rsidRDefault="00656FFB" w:rsidP="00656FFB">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A87318">
        <w:rPr>
          <w:rFonts w:ascii="Times New Roman" w:eastAsia="Times New Roman" w:hAnsi="Times New Roman" w:cs="Times New Roman"/>
          <w:lang w:eastAsia="pl-PL"/>
        </w:rPr>
        <w:t>4) Parafii pw. św. Katarzyny w Klonówce w wysokości 163 333,33zł,</w:t>
      </w:r>
    </w:p>
    <w:p w:rsidR="00656FFB" w:rsidRPr="00A87318" w:rsidRDefault="00656FFB" w:rsidP="00656FFB">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A87318">
        <w:rPr>
          <w:rFonts w:ascii="Times New Roman" w:eastAsia="Times New Roman" w:hAnsi="Times New Roman" w:cs="Times New Roman"/>
          <w:lang w:eastAsia="pl-PL"/>
        </w:rPr>
        <w:t>5) Parafii pw. św. Wawrzyńca w Jabłowie w wysokości 163 333,34zł,</w:t>
      </w:r>
    </w:p>
    <w:p w:rsidR="00656FFB" w:rsidRPr="00A87318" w:rsidRDefault="00656FFB" w:rsidP="00656FFB">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A87318">
        <w:rPr>
          <w:rFonts w:ascii="Times New Roman" w:eastAsia="Times New Roman" w:hAnsi="Times New Roman" w:cs="Times New Roman"/>
          <w:lang w:eastAsia="pl-PL"/>
        </w:rPr>
        <w:t>6) Parafii pw. Podwyższenia Krzyża Świętego w Dąbrówce w wysokości 163 333,34zł.</w:t>
      </w:r>
    </w:p>
    <w:p w:rsidR="00656FFB" w:rsidRPr="00A87318" w:rsidRDefault="00656FFB" w:rsidP="00656FFB">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A87318">
        <w:rPr>
          <w:rFonts w:ascii="Times New Roman" w:eastAsia="Times New Roman" w:hAnsi="Times New Roman" w:cs="Times New Roman"/>
          <w:b/>
          <w:bCs/>
          <w:lang w:eastAsia="pl-PL"/>
        </w:rPr>
        <w:t>§ 2. </w:t>
      </w:r>
      <w:r w:rsidRPr="00A87318">
        <w:rPr>
          <w:rFonts w:ascii="Times New Roman" w:eastAsia="Times New Roman" w:hAnsi="Times New Roman" w:cs="Times New Roman"/>
          <w:lang w:eastAsia="pl-PL"/>
        </w:rPr>
        <w:t>Dotacja udzielona zostaje z dofinansowania udzielonego w ramach Rządowego Programu Odbudowy Zabytków oraz z budżetu Gminy Starogard Gdański na rok 2024 na realizację inwestycji „Prace konserwatorskie dt. zabytków sakralnych na terenie Gminy Starogard Gdański”.</w:t>
      </w:r>
    </w:p>
    <w:p w:rsidR="00656FFB" w:rsidRDefault="00656FFB" w:rsidP="00656FFB">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A87318">
        <w:rPr>
          <w:rFonts w:ascii="Times New Roman" w:eastAsia="Times New Roman" w:hAnsi="Times New Roman" w:cs="Times New Roman"/>
          <w:b/>
          <w:bCs/>
          <w:lang w:eastAsia="pl-PL"/>
        </w:rPr>
        <w:t>§ 3. </w:t>
      </w:r>
      <w:r w:rsidRPr="00A87318">
        <w:rPr>
          <w:rFonts w:ascii="Times New Roman" w:eastAsia="Times New Roman" w:hAnsi="Times New Roman" w:cs="Times New Roman"/>
          <w:lang w:eastAsia="pl-PL"/>
        </w:rPr>
        <w:t>Wykonanie uchwały powierza się Wójtowi Gminy Starogard Gdański</w:t>
      </w:r>
      <w:r>
        <w:rPr>
          <w:rFonts w:ascii="Times New Roman" w:eastAsia="Times New Roman" w:hAnsi="Times New Roman" w:cs="Times New Roman"/>
          <w:lang w:eastAsia="pl-PL"/>
        </w:rPr>
        <w:t>.</w:t>
      </w:r>
    </w:p>
    <w:p w:rsidR="00656FFB" w:rsidRDefault="00656FFB" w:rsidP="00656FFB">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A87318">
        <w:rPr>
          <w:rFonts w:ascii="Times New Roman" w:eastAsia="Times New Roman" w:hAnsi="Times New Roman" w:cs="Times New Roman"/>
          <w:b/>
          <w:bCs/>
          <w:lang w:eastAsia="pl-PL"/>
        </w:rPr>
        <w:t>§ 4. </w:t>
      </w:r>
      <w:r w:rsidRPr="00A87318">
        <w:rPr>
          <w:rFonts w:ascii="Times New Roman" w:eastAsia="Times New Roman" w:hAnsi="Times New Roman" w:cs="Times New Roman"/>
          <w:lang w:eastAsia="pl-PL"/>
        </w:rPr>
        <w:t>Uchwała wchodzi w życie z dniem 26 lipca 2024 r.</w:t>
      </w:r>
    </w:p>
    <w:p w:rsidR="00656FFB" w:rsidRDefault="00656FFB" w:rsidP="00656FFB">
      <w:pPr>
        <w:keepNext/>
        <w:keepLines/>
        <w:autoSpaceDE w:val="0"/>
        <w:autoSpaceDN w:val="0"/>
        <w:adjustRightInd w:val="0"/>
        <w:spacing w:before="560" w:after="560" w:line="240" w:lineRule="auto"/>
        <w:ind w:left="4239" w:right="1134"/>
        <w:jc w:val="center"/>
        <w:rPr>
          <w:rFonts w:ascii="Times New Roman" w:eastAsia="Times New Roman" w:hAnsi="Times New Roman" w:cs="Times New Roman"/>
          <w:b/>
          <w:bCs/>
          <w:color w:val="000000"/>
          <w:lang w:eastAsia="pl-PL"/>
        </w:rPr>
      </w:pPr>
      <w:r w:rsidRPr="00A87318">
        <w:rPr>
          <w:rFonts w:ascii="Times New Roman" w:eastAsia="Times New Roman" w:hAnsi="Times New Roman" w:cs="Times New Roman"/>
          <w:color w:val="000000"/>
          <w:lang w:eastAsia="pl-PL"/>
        </w:rPr>
        <w:fldChar w:fldCharType="begin"/>
      </w:r>
      <w:r w:rsidRPr="00A87318">
        <w:rPr>
          <w:rFonts w:ascii="Times New Roman" w:eastAsia="Times New Roman" w:hAnsi="Times New Roman" w:cs="Times New Roman"/>
          <w:color w:val="000000"/>
          <w:lang w:eastAsia="pl-PL"/>
        </w:rPr>
        <w:instrText>MERGEFIELD SIGNATURE_0_0__FUNCTION \* MERGEFORMAT</w:instrText>
      </w:r>
      <w:r w:rsidRPr="00A87318">
        <w:rPr>
          <w:rFonts w:ascii="Times New Roman" w:eastAsia="Times New Roman" w:hAnsi="Times New Roman" w:cs="Times New Roman"/>
          <w:color w:val="000000"/>
          <w:lang w:eastAsia="pl-PL"/>
        </w:rPr>
        <w:fldChar w:fldCharType="separate"/>
      </w:r>
      <w:r w:rsidRPr="00A87318">
        <w:rPr>
          <w:rFonts w:ascii="Times New Roman" w:eastAsia="Times New Roman" w:hAnsi="Times New Roman" w:cs="Times New Roman"/>
          <w:color w:val="000000"/>
          <w:lang w:eastAsia="pl-PL"/>
        </w:rPr>
        <w:t>Przewodniczący Rady Gminy</w:t>
      </w:r>
      <w:r w:rsidRPr="00A87318">
        <w:rPr>
          <w:rFonts w:ascii="Times New Roman" w:eastAsia="Times New Roman" w:hAnsi="Times New Roman" w:cs="Times New Roman"/>
          <w:color w:val="000000"/>
          <w:lang w:eastAsia="pl-PL"/>
        </w:rPr>
        <w:fldChar w:fldCharType="end"/>
      </w:r>
      <w:r w:rsidRPr="00A87318">
        <w:rPr>
          <w:rFonts w:ascii="Times New Roman" w:eastAsia="Times New Roman" w:hAnsi="Times New Roman" w:cs="Times New Roman"/>
          <w:color w:val="000000"/>
          <w:lang w:eastAsia="pl-PL"/>
        </w:rPr>
        <w:br/>
      </w:r>
      <w:r w:rsidRPr="00A87318">
        <w:rPr>
          <w:rFonts w:ascii="Times New Roman" w:eastAsia="Times New Roman" w:hAnsi="Times New Roman" w:cs="Times New Roman"/>
          <w:color w:val="000000"/>
          <w:lang w:eastAsia="pl-PL"/>
        </w:rPr>
        <w:br/>
      </w:r>
      <w:r w:rsidRPr="00A87318">
        <w:rPr>
          <w:rFonts w:ascii="Times New Roman" w:eastAsia="Times New Roman" w:hAnsi="Times New Roman" w:cs="Times New Roman"/>
          <w:color w:val="000000"/>
          <w:lang w:eastAsia="pl-PL"/>
        </w:rPr>
        <w:br/>
      </w:r>
      <w:r w:rsidRPr="00A87318">
        <w:rPr>
          <w:rFonts w:ascii="Times New Roman" w:eastAsia="Times New Roman" w:hAnsi="Times New Roman" w:cs="Times New Roman"/>
          <w:b/>
          <w:bCs/>
          <w:color w:val="000000"/>
          <w:lang w:eastAsia="pl-PL"/>
        </w:rPr>
        <w:fldChar w:fldCharType="begin"/>
      </w:r>
      <w:r w:rsidRPr="00A87318">
        <w:rPr>
          <w:rFonts w:ascii="Times New Roman" w:eastAsia="Times New Roman" w:hAnsi="Times New Roman" w:cs="Times New Roman"/>
          <w:b/>
          <w:bCs/>
          <w:color w:val="000000"/>
          <w:lang w:eastAsia="pl-PL"/>
        </w:rPr>
        <w:instrText>MERGEFIELD SIGNATURE_0_0_FIRSTNAME \* MERGEFORMAT</w:instrText>
      </w:r>
      <w:r w:rsidRPr="00A87318">
        <w:rPr>
          <w:rFonts w:ascii="Times New Roman" w:eastAsia="Times New Roman" w:hAnsi="Times New Roman" w:cs="Times New Roman"/>
          <w:b/>
          <w:bCs/>
          <w:color w:val="000000"/>
          <w:lang w:eastAsia="pl-PL"/>
        </w:rPr>
        <w:fldChar w:fldCharType="separate"/>
      </w:r>
      <w:r w:rsidRPr="00A87318">
        <w:rPr>
          <w:rFonts w:ascii="Times New Roman" w:eastAsia="Times New Roman" w:hAnsi="Times New Roman" w:cs="Times New Roman"/>
          <w:b/>
          <w:bCs/>
          <w:color w:val="000000"/>
          <w:lang w:eastAsia="pl-PL"/>
        </w:rPr>
        <w:t>Marcin</w:t>
      </w:r>
      <w:r w:rsidRPr="00A87318">
        <w:rPr>
          <w:rFonts w:ascii="Times New Roman" w:eastAsia="Times New Roman" w:hAnsi="Times New Roman" w:cs="Times New Roman"/>
          <w:b/>
          <w:bCs/>
          <w:color w:val="000000"/>
          <w:lang w:eastAsia="pl-PL"/>
        </w:rPr>
        <w:fldChar w:fldCharType="end"/>
      </w:r>
      <w:r w:rsidRPr="00A87318">
        <w:rPr>
          <w:rFonts w:ascii="Times New Roman" w:eastAsia="Times New Roman" w:hAnsi="Times New Roman" w:cs="Times New Roman"/>
          <w:b/>
          <w:bCs/>
          <w:color w:val="000000"/>
          <w:lang w:eastAsia="pl-PL"/>
        </w:rPr>
        <w:t> </w:t>
      </w:r>
      <w:r w:rsidRPr="00A87318">
        <w:rPr>
          <w:rFonts w:ascii="Times New Roman" w:eastAsia="Times New Roman" w:hAnsi="Times New Roman" w:cs="Times New Roman"/>
          <w:b/>
          <w:bCs/>
          <w:color w:val="000000"/>
          <w:lang w:eastAsia="pl-PL"/>
        </w:rPr>
        <w:fldChar w:fldCharType="begin"/>
      </w:r>
      <w:r w:rsidRPr="00A87318">
        <w:rPr>
          <w:rFonts w:ascii="Times New Roman" w:eastAsia="Times New Roman" w:hAnsi="Times New Roman" w:cs="Times New Roman"/>
          <w:b/>
          <w:bCs/>
          <w:color w:val="000000"/>
          <w:lang w:eastAsia="pl-PL"/>
        </w:rPr>
        <w:instrText>MERGEFIELD SIGNATURE_0_0_LASTNAME \* MERGEFORMAT</w:instrText>
      </w:r>
      <w:r w:rsidRPr="00A87318">
        <w:rPr>
          <w:rFonts w:ascii="Times New Roman" w:eastAsia="Times New Roman" w:hAnsi="Times New Roman" w:cs="Times New Roman"/>
          <w:b/>
          <w:bCs/>
          <w:color w:val="000000"/>
          <w:lang w:eastAsia="pl-PL"/>
        </w:rPr>
        <w:fldChar w:fldCharType="separate"/>
      </w:r>
      <w:r w:rsidRPr="00A87318">
        <w:rPr>
          <w:rFonts w:ascii="Times New Roman" w:eastAsia="Times New Roman" w:hAnsi="Times New Roman" w:cs="Times New Roman"/>
          <w:b/>
          <w:bCs/>
          <w:color w:val="000000"/>
          <w:lang w:eastAsia="pl-PL"/>
        </w:rPr>
        <w:t>Hinca</w:t>
      </w:r>
      <w:r w:rsidRPr="00A87318">
        <w:rPr>
          <w:rFonts w:ascii="Times New Roman" w:eastAsia="Times New Roman" w:hAnsi="Times New Roman" w:cs="Times New Roman"/>
          <w:b/>
          <w:bCs/>
          <w:color w:val="000000"/>
          <w:lang w:eastAsia="pl-PL"/>
        </w:rPr>
        <w:fldChar w:fldCharType="end"/>
      </w:r>
    </w:p>
    <w:p w:rsidR="00656FFB" w:rsidRDefault="00656FFB" w:rsidP="00656FFB">
      <w:pPr>
        <w:keepNext/>
        <w:keepLines/>
        <w:autoSpaceDE w:val="0"/>
        <w:autoSpaceDN w:val="0"/>
        <w:adjustRightInd w:val="0"/>
        <w:spacing w:before="560" w:after="560" w:line="240" w:lineRule="auto"/>
        <w:ind w:left="1134" w:right="1134"/>
        <w:jc w:val="center"/>
        <w:rPr>
          <w:rFonts w:ascii="Times New Roman" w:eastAsia="Times New Roman" w:hAnsi="Times New Roman" w:cs="Times New Roman"/>
          <w:b/>
          <w:bCs/>
          <w:color w:val="000000"/>
          <w:lang w:eastAsia="pl-PL"/>
        </w:rPr>
      </w:pPr>
    </w:p>
    <w:p w:rsidR="00656FFB" w:rsidRDefault="00656FFB" w:rsidP="00656FFB">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p>
    <w:tbl>
      <w:tblPr>
        <w:tblW w:w="14007" w:type="dxa"/>
        <w:tblLayout w:type="fixed"/>
        <w:tblCellMar>
          <w:left w:w="0" w:type="dxa"/>
          <w:right w:w="0" w:type="dxa"/>
        </w:tblCellMar>
        <w:tblLook w:val="0000" w:firstRow="0" w:lastRow="0" w:firstColumn="0" w:lastColumn="0" w:noHBand="0" w:noVBand="0"/>
      </w:tblPr>
      <w:tblGrid>
        <w:gridCol w:w="9072"/>
        <w:gridCol w:w="4935"/>
      </w:tblGrid>
      <w:tr w:rsidR="00656FFB" w:rsidRPr="00A87318" w:rsidTr="00656FFB">
        <w:tc>
          <w:tcPr>
            <w:tcW w:w="9072" w:type="dxa"/>
            <w:tcMar>
              <w:top w:w="0" w:type="dxa"/>
              <w:left w:w="0" w:type="dxa"/>
              <w:bottom w:w="0" w:type="dxa"/>
              <w:right w:w="0" w:type="dxa"/>
            </w:tcMar>
            <w:hideMark/>
          </w:tcPr>
          <w:p w:rsidR="0085379A" w:rsidRDefault="0085379A" w:rsidP="00656FFB">
            <w:pPr>
              <w:autoSpaceDE w:val="0"/>
              <w:autoSpaceDN w:val="0"/>
              <w:adjustRightInd w:val="0"/>
              <w:spacing w:after="0" w:line="240" w:lineRule="auto"/>
              <w:jc w:val="center"/>
              <w:rPr>
                <w:rFonts w:ascii="Times New Roman" w:eastAsia="Times New Roman" w:hAnsi="Times New Roman" w:cs="Times New Roman"/>
                <w:b/>
                <w:bCs/>
                <w:lang w:eastAsia="pl-PL"/>
              </w:rPr>
            </w:pPr>
          </w:p>
          <w:p w:rsidR="0085379A" w:rsidRDefault="0085379A" w:rsidP="00656FFB">
            <w:pPr>
              <w:autoSpaceDE w:val="0"/>
              <w:autoSpaceDN w:val="0"/>
              <w:adjustRightInd w:val="0"/>
              <w:spacing w:after="0" w:line="240" w:lineRule="auto"/>
              <w:jc w:val="center"/>
              <w:rPr>
                <w:rFonts w:ascii="Times New Roman" w:eastAsia="Times New Roman" w:hAnsi="Times New Roman" w:cs="Times New Roman"/>
                <w:b/>
                <w:bCs/>
                <w:lang w:eastAsia="pl-PL"/>
              </w:rPr>
            </w:pPr>
          </w:p>
          <w:p w:rsidR="0085379A" w:rsidRDefault="0085379A" w:rsidP="00656FFB">
            <w:pPr>
              <w:autoSpaceDE w:val="0"/>
              <w:autoSpaceDN w:val="0"/>
              <w:adjustRightInd w:val="0"/>
              <w:spacing w:after="0" w:line="240" w:lineRule="auto"/>
              <w:jc w:val="center"/>
              <w:rPr>
                <w:rFonts w:ascii="Times New Roman" w:eastAsia="Times New Roman" w:hAnsi="Times New Roman" w:cs="Times New Roman"/>
                <w:b/>
                <w:bCs/>
                <w:lang w:eastAsia="pl-PL"/>
              </w:rPr>
            </w:pPr>
          </w:p>
          <w:p w:rsidR="0085379A" w:rsidRDefault="0085379A" w:rsidP="00656FFB">
            <w:pPr>
              <w:autoSpaceDE w:val="0"/>
              <w:autoSpaceDN w:val="0"/>
              <w:adjustRightInd w:val="0"/>
              <w:spacing w:after="0" w:line="240" w:lineRule="auto"/>
              <w:jc w:val="center"/>
              <w:rPr>
                <w:rFonts w:ascii="Times New Roman" w:eastAsia="Times New Roman" w:hAnsi="Times New Roman" w:cs="Times New Roman"/>
                <w:b/>
                <w:bCs/>
                <w:lang w:eastAsia="pl-PL"/>
              </w:rPr>
            </w:pPr>
          </w:p>
          <w:p w:rsidR="00656FFB" w:rsidRPr="009278A0" w:rsidRDefault="00656FFB" w:rsidP="00656FFB">
            <w:pPr>
              <w:autoSpaceDE w:val="0"/>
              <w:autoSpaceDN w:val="0"/>
              <w:adjustRightInd w:val="0"/>
              <w:spacing w:after="0" w:line="240" w:lineRule="auto"/>
              <w:jc w:val="center"/>
              <w:rPr>
                <w:rFonts w:ascii="Times New Roman" w:eastAsia="Times New Roman" w:hAnsi="Times New Roman" w:cs="Times New Roman"/>
                <w:lang w:eastAsia="pl-PL"/>
              </w:rPr>
            </w:pPr>
            <w:bookmarkStart w:id="0" w:name="_GoBack"/>
            <w:bookmarkEnd w:id="0"/>
            <w:r w:rsidRPr="009278A0">
              <w:rPr>
                <w:rFonts w:ascii="Times New Roman" w:eastAsia="Times New Roman" w:hAnsi="Times New Roman" w:cs="Times New Roman"/>
                <w:b/>
                <w:bCs/>
                <w:lang w:eastAsia="pl-PL"/>
              </w:rPr>
              <w:t>Uzasadnienie</w:t>
            </w:r>
          </w:p>
          <w:p w:rsidR="00656FFB" w:rsidRPr="009278A0" w:rsidRDefault="00656FFB" w:rsidP="00656FFB">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9278A0">
              <w:rPr>
                <w:rFonts w:ascii="Times New Roman" w:eastAsia="Times New Roman" w:hAnsi="Times New Roman" w:cs="Times New Roman"/>
                <w:lang w:eastAsia="pl-PL"/>
              </w:rPr>
              <w:t>Gmina Starogard Gdański w dniu 30 marca 2023 r. złożyła do Banku Gospodarstwa Krajowego wniosek o dofinansowanie na realizację zadania pn. „Prace konserwatorskie dt. zabytków sakralnych na terenie Gminy Starogard Gdański” w ramach Rządowego Programu Odbudowy Zabytków. Decyzją Prezesa Rady Ministrów na realizację inwestycji Gmina uzyskała promesę wstępną NR RPOZ/2022/9675/PolskiLad w celu zapewnienia dofinansowania ww. zadania z Programu. Prace będą częściowo finansowane również z budżetu gminy Starogard Gdański na rok 2024. Na podstawie wniosków 6 parafii z terenu Gminy Starogard Gdański zaplanowano realizację prac konserwatorskich w obiektach kościelnych i przykościelnych w latach 2024 – 2025.</w:t>
            </w:r>
          </w:p>
          <w:p w:rsidR="00656FFB" w:rsidRPr="009278A0" w:rsidRDefault="00656FFB" w:rsidP="00656FFB">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9278A0">
              <w:rPr>
                <w:rFonts w:ascii="Times New Roman" w:eastAsia="Times New Roman" w:hAnsi="Times New Roman" w:cs="Times New Roman"/>
                <w:lang w:eastAsia="pl-PL"/>
              </w:rPr>
              <w:t>Zasady i tryb udzielania dotacji na prace konserwatorskie, restauratorskie lub roboty budowlane przy zabytku wpisanym do rejestru zabytków lub gminnej ewidencji zabytków, położonym na obszarze Gminy Starogard Gdański określa uchwała nr …………………….. Rady Gminy Starogard Gdański z dnia 26 lipca 2024r.</w:t>
            </w:r>
          </w:p>
          <w:p w:rsidR="00656FFB" w:rsidRPr="009278A0" w:rsidRDefault="00656FFB" w:rsidP="00656FFB">
            <w:pPr>
              <w:autoSpaceDE w:val="0"/>
              <w:autoSpaceDN w:val="0"/>
              <w:adjustRightInd w:val="0"/>
              <w:spacing w:before="120" w:after="120" w:line="240" w:lineRule="auto"/>
              <w:ind w:firstLine="227"/>
              <w:rPr>
                <w:rFonts w:ascii="Times New Roman" w:eastAsia="Times New Roman" w:hAnsi="Times New Roman" w:cs="Times New Roman"/>
                <w:lang w:eastAsia="pl-PL"/>
              </w:rPr>
            </w:pPr>
            <w:r w:rsidRPr="009278A0">
              <w:rPr>
                <w:rFonts w:ascii="Times New Roman" w:eastAsia="Times New Roman" w:hAnsi="Times New Roman" w:cs="Times New Roman"/>
                <w:lang w:eastAsia="pl-PL"/>
              </w:rPr>
              <w:t>Celem podjęcia niniejszej uchwały jest udzielenie dotacji dla Beneficjenta dotacji tj. Parafii pw. św. Jana Chrzciciela w Suminie, Parafii pw. św. Barbary w Kokoszkowach, Parafii pw. Wniebowzięcia Najświętszej Maryi Panny w Kręgu, Parafii pw. św. Katarzyny w Klonówce, Parafii pw. św. Wawrzyńca w Jabłowie i Parafii pw. Podwyższenia Krzyża Świętego w Dąbrówce na prace konserwatorskie, restauratorskie lub roboty budowlane przy zabytku wpisanym do rejestru zabytków. Zgodnie z art. 81 ustawy z dnia 23 lipca 2003 r. o ochronie zabytków i opiece nad zabytkami organ stanowiący gminy może udzielać dotacji na prace konserwatorskie i restauratorskie lub na roboty budowlane przy zabytkach wpisanych do rejestru zabytków na zasadach określonych w podjętej przez ten organ uchwale. Podjęcie uchwały przez Radę Gminy Starogard Gdański w sprawie przyznania dotacji jest warunkiem niezbędnym do rozpoczęcia przez Beneficjentów dotacji tj. ww. parafi, postępowania mającego na celu wyłonienie Wykonawców zadania inwestycyjnego objętego dotacją.</w:t>
            </w:r>
          </w:p>
          <w:p w:rsidR="00656FFB" w:rsidRDefault="00656FFB" w:rsidP="00656FFB"/>
          <w:p w:rsidR="00656FFB" w:rsidRPr="00A87318" w:rsidRDefault="00656FFB" w:rsidP="00656FFB">
            <w:pPr>
              <w:autoSpaceDE w:val="0"/>
              <w:autoSpaceDN w:val="0"/>
              <w:adjustRightInd w:val="0"/>
              <w:spacing w:after="0" w:line="240" w:lineRule="auto"/>
              <w:ind w:right="-4988"/>
              <w:rPr>
                <w:rFonts w:ascii="Times New Roman" w:eastAsia="Times New Roman" w:hAnsi="Times New Roman" w:cs="Times New Roman"/>
                <w:color w:val="000000"/>
                <w:lang w:eastAsia="pl-PL"/>
              </w:rPr>
            </w:pPr>
          </w:p>
        </w:tc>
        <w:tc>
          <w:tcPr>
            <w:tcW w:w="4935" w:type="dxa"/>
            <w:tcMar>
              <w:top w:w="0" w:type="dxa"/>
              <w:left w:w="0" w:type="dxa"/>
              <w:bottom w:w="0" w:type="dxa"/>
              <w:right w:w="0" w:type="dxa"/>
            </w:tcMar>
            <w:hideMark/>
          </w:tcPr>
          <w:p w:rsidR="00656FFB" w:rsidRDefault="00656FFB" w:rsidP="009673C8">
            <w:pPr>
              <w:keepNext/>
              <w:keepLines/>
              <w:autoSpaceDE w:val="0"/>
              <w:autoSpaceDN w:val="0"/>
              <w:adjustRightInd w:val="0"/>
              <w:spacing w:before="560" w:after="560" w:line="240" w:lineRule="auto"/>
              <w:ind w:left="1134" w:right="1134"/>
              <w:jc w:val="center"/>
              <w:rPr>
                <w:rFonts w:ascii="Times New Roman" w:eastAsia="Times New Roman" w:hAnsi="Times New Roman" w:cs="Times New Roman"/>
                <w:b/>
                <w:bCs/>
                <w:color w:val="000000"/>
                <w:lang w:eastAsia="pl-PL"/>
              </w:rPr>
            </w:pPr>
          </w:p>
          <w:p w:rsidR="00656FFB" w:rsidRDefault="00656FFB" w:rsidP="009673C8">
            <w:pPr>
              <w:keepNext/>
              <w:keepLines/>
              <w:autoSpaceDE w:val="0"/>
              <w:autoSpaceDN w:val="0"/>
              <w:adjustRightInd w:val="0"/>
              <w:spacing w:before="560" w:after="560" w:line="240" w:lineRule="auto"/>
              <w:ind w:left="1134" w:right="1134"/>
              <w:jc w:val="center"/>
              <w:rPr>
                <w:rFonts w:ascii="Times New Roman" w:eastAsia="Times New Roman" w:hAnsi="Times New Roman" w:cs="Times New Roman"/>
                <w:b/>
                <w:bCs/>
                <w:color w:val="000000"/>
                <w:lang w:eastAsia="pl-PL"/>
              </w:rPr>
            </w:pPr>
          </w:p>
          <w:p w:rsidR="00656FFB" w:rsidRDefault="00656FFB" w:rsidP="009673C8">
            <w:pPr>
              <w:keepNext/>
              <w:keepLines/>
              <w:autoSpaceDE w:val="0"/>
              <w:autoSpaceDN w:val="0"/>
              <w:adjustRightInd w:val="0"/>
              <w:spacing w:before="560" w:after="560" w:line="240" w:lineRule="auto"/>
              <w:ind w:left="1134" w:right="1134"/>
              <w:jc w:val="center"/>
              <w:rPr>
                <w:rFonts w:ascii="Times New Roman" w:eastAsia="Times New Roman" w:hAnsi="Times New Roman" w:cs="Times New Roman"/>
                <w:b/>
                <w:bCs/>
                <w:color w:val="000000"/>
                <w:lang w:eastAsia="pl-PL"/>
              </w:rPr>
            </w:pPr>
          </w:p>
          <w:p w:rsidR="00656FFB" w:rsidRDefault="00656FFB" w:rsidP="009673C8">
            <w:pPr>
              <w:keepNext/>
              <w:keepLines/>
              <w:autoSpaceDE w:val="0"/>
              <w:autoSpaceDN w:val="0"/>
              <w:adjustRightInd w:val="0"/>
              <w:spacing w:before="560" w:after="560" w:line="240" w:lineRule="auto"/>
              <w:ind w:left="1134" w:right="1134"/>
              <w:jc w:val="center"/>
              <w:rPr>
                <w:rFonts w:ascii="Times New Roman" w:eastAsia="Times New Roman" w:hAnsi="Times New Roman" w:cs="Times New Roman"/>
                <w:b/>
                <w:bCs/>
                <w:color w:val="000000"/>
                <w:lang w:eastAsia="pl-PL"/>
              </w:rPr>
            </w:pPr>
          </w:p>
          <w:p w:rsidR="00656FFB" w:rsidRPr="00A87318" w:rsidRDefault="00656FFB" w:rsidP="009673C8">
            <w:pPr>
              <w:keepNext/>
              <w:keepLines/>
              <w:autoSpaceDE w:val="0"/>
              <w:autoSpaceDN w:val="0"/>
              <w:adjustRightInd w:val="0"/>
              <w:spacing w:before="560" w:after="560" w:line="240" w:lineRule="auto"/>
              <w:ind w:left="1134" w:right="1134"/>
              <w:jc w:val="center"/>
              <w:rPr>
                <w:rFonts w:ascii="Times New Roman" w:eastAsia="Times New Roman" w:hAnsi="Times New Roman" w:cs="Times New Roman"/>
                <w:b/>
                <w:bCs/>
                <w:color w:val="000000"/>
                <w:lang w:eastAsia="pl-PL"/>
              </w:rPr>
            </w:pPr>
            <w:r w:rsidRPr="00A87318">
              <w:rPr>
                <w:rFonts w:ascii="Times New Roman" w:eastAsia="Times New Roman" w:hAnsi="Times New Roman" w:cs="Times New Roman"/>
                <w:b/>
                <w:bCs/>
                <w:color w:val="000000"/>
                <w:lang w:eastAsia="pl-PL"/>
              </w:rPr>
              <w:t> </w:t>
            </w:r>
          </w:p>
        </w:tc>
      </w:tr>
    </w:tbl>
    <w:p w:rsidR="00CE3C31" w:rsidRDefault="0085379A"/>
    <w:sectPr w:rsidR="00CE3C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FFB"/>
    <w:rsid w:val="00562E95"/>
    <w:rsid w:val="00656FFB"/>
    <w:rsid w:val="0085379A"/>
    <w:rsid w:val="00CF1D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A9B43"/>
  <w15:chartTrackingRefBased/>
  <w15:docId w15:val="{788DA432-0206-4003-9151-47FC1218E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6FF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56FF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56F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583</Words>
  <Characters>3502</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Tuska</dc:creator>
  <cp:keywords/>
  <dc:description/>
  <cp:lastModifiedBy>Magdalena Tuska</cp:lastModifiedBy>
  <cp:revision>2</cp:revision>
  <cp:lastPrinted>2024-07-19T11:18:00Z</cp:lastPrinted>
  <dcterms:created xsi:type="dcterms:W3CDTF">2024-07-19T11:15:00Z</dcterms:created>
  <dcterms:modified xsi:type="dcterms:W3CDTF">2024-07-26T05:20:00Z</dcterms:modified>
</cp:coreProperties>
</file>