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FCC" w:rsidRPr="00E16FCC" w:rsidRDefault="00E16FCC" w:rsidP="00E1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E16FCC">
        <w:rPr>
          <w:rFonts w:ascii="Times New Roman" w:eastAsia="Times New Roman" w:hAnsi="Times New Roman" w:cs="Times New Roman"/>
          <w:b/>
          <w:bCs/>
          <w:caps/>
          <w:lang w:eastAsia="pl-PL"/>
        </w:rPr>
        <w:t>Uchwała Nr ....................</w:t>
      </w:r>
      <w:r w:rsidRPr="00E16FCC">
        <w:rPr>
          <w:rFonts w:ascii="Times New Roman" w:eastAsia="Times New Roman" w:hAnsi="Times New Roman" w:cs="Times New Roman"/>
          <w:b/>
          <w:bCs/>
          <w:caps/>
          <w:lang w:eastAsia="pl-PL"/>
        </w:rPr>
        <w:br/>
        <w:t>Rady Gminy Starogard Gdański</w:t>
      </w:r>
    </w:p>
    <w:p w:rsidR="00E16FCC" w:rsidRPr="00E16FCC" w:rsidRDefault="00E16FCC" w:rsidP="00E16FCC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 w:rsidRPr="00E16FCC">
        <w:rPr>
          <w:rFonts w:ascii="Times New Roman" w:eastAsia="Times New Roman" w:hAnsi="Times New Roman" w:cs="Times New Roman"/>
          <w:lang w:eastAsia="pl-PL"/>
        </w:rPr>
        <w:t>z dnia 20 czerwca 2024 r.</w:t>
      </w:r>
    </w:p>
    <w:p w:rsidR="00E16FCC" w:rsidRPr="00E16FCC" w:rsidRDefault="00E16FCC" w:rsidP="00E16FCC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bookmarkStart w:id="0" w:name="_GoBack"/>
      <w:r w:rsidRPr="00E16FCC">
        <w:rPr>
          <w:rFonts w:ascii="Times New Roman" w:eastAsia="Times New Roman" w:hAnsi="Times New Roman" w:cs="Times New Roman"/>
          <w:b/>
          <w:bCs/>
          <w:lang w:eastAsia="pl-PL"/>
        </w:rPr>
        <w:t>w sprawie przekazania wniosku według właściwości</w:t>
      </w:r>
    </w:p>
    <w:bookmarkEnd w:id="0"/>
    <w:p w:rsidR="00E16FCC" w:rsidRPr="00E16FCC" w:rsidRDefault="00E16FCC" w:rsidP="00E16FCC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16FCC">
        <w:rPr>
          <w:rFonts w:ascii="Times New Roman" w:eastAsia="Times New Roman" w:hAnsi="Times New Roman" w:cs="Times New Roman"/>
          <w:lang w:eastAsia="pl-PL"/>
        </w:rPr>
        <w:t>Na podstawie art. 18 ust. 2 pkt 15 ustawy z dnia 8 marca 1990 roku o samorządzie gminnym (Dz. U. z 2024 r. poz. 609 z późn. zm. ) w związku z art. 243 ustawy z dnia 14 czerwca 1960 r. Kodeks postępowania administracyjnego (Dz. U. z 2024 r. poz. 572) uchwala się, co następuje:</w:t>
      </w:r>
    </w:p>
    <w:p w:rsidR="00E16FCC" w:rsidRPr="00E16FCC" w:rsidRDefault="00E16FCC" w:rsidP="00E16FC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16FCC">
        <w:rPr>
          <w:rFonts w:ascii="Times New Roman" w:eastAsia="Times New Roman" w:hAnsi="Times New Roman" w:cs="Times New Roman"/>
          <w:b/>
          <w:bCs/>
          <w:lang w:eastAsia="pl-PL"/>
        </w:rPr>
        <w:t>§ 1. </w:t>
      </w:r>
      <w:r w:rsidRPr="00E16FCC">
        <w:rPr>
          <w:rFonts w:ascii="Times New Roman" w:eastAsia="Times New Roman" w:hAnsi="Times New Roman" w:cs="Times New Roman"/>
          <w:lang w:eastAsia="pl-PL"/>
        </w:rPr>
        <w:t xml:space="preserve">1. Po zapoznaniu się ze stanowiskiem Komisji Skarg, Wniosków i Petycji Rady Gminy Starogard Gdański z dnia 18.06.2024 r, Rada Gminy Starogard Gdański uznaje się za niewłaściwą do rozpatrzenia pisma z dnia 11.06.2024 r. </w:t>
      </w:r>
    </w:p>
    <w:p w:rsidR="00E16FCC" w:rsidRPr="00E16FCC" w:rsidRDefault="00E16FCC" w:rsidP="00E16FCC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16FCC">
        <w:rPr>
          <w:rFonts w:ascii="Times New Roman" w:eastAsia="Times New Roman" w:hAnsi="Times New Roman" w:cs="Times New Roman"/>
          <w:lang w:eastAsia="pl-PL"/>
        </w:rPr>
        <w:t>2. </w:t>
      </w:r>
      <w:r w:rsidRPr="00E16FC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Pismo, o którym mowa w ust. 1, przekazuje się do Wójta Gminy Starogard Gdański, jako organu właściwego do jego rozpatrzenia.</w:t>
      </w:r>
    </w:p>
    <w:p w:rsidR="00E16FCC" w:rsidRPr="00E16FCC" w:rsidRDefault="00E16FCC" w:rsidP="00E16FCC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16FCC">
        <w:rPr>
          <w:rFonts w:ascii="Times New Roman" w:eastAsia="Times New Roman" w:hAnsi="Times New Roman" w:cs="Times New Roman"/>
          <w:b/>
          <w:bCs/>
          <w:lang w:eastAsia="pl-PL"/>
        </w:rPr>
        <w:t>§ 2. </w:t>
      </w:r>
      <w:r w:rsidRPr="00E16FC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>Uchwała wchodzi w życie z dniem 20 czerwca 2024 r.</w:t>
      </w:r>
      <w:r w:rsidRPr="00E16FC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16FC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16FC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16FC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16FC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  <w:r w:rsidRPr="00E16FC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</w:p>
    <w:p w:rsidR="00E16FCC" w:rsidRPr="00E16FCC" w:rsidRDefault="00E16FCC" w:rsidP="00E16FC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16FCC">
        <w:rPr>
          <w:rFonts w:ascii="Times New Roman" w:eastAsia="Times New Roman" w:hAnsi="Times New Roman" w:cs="Times New Roman"/>
          <w:color w:val="000000"/>
          <w:lang w:eastAsia="pl-PL"/>
        </w:rPr>
        <w:t> </w:t>
      </w:r>
    </w:p>
    <w:p w:rsidR="00E16FCC" w:rsidRPr="00E16FCC" w:rsidRDefault="00E16FCC" w:rsidP="00E16FC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16FCC">
        <w:rPr>
          <w:rFonts w:ascii="Times New Roman" w:eastAsia="Times New Roman" w:hAnsi="Times New Roman" w:cs="Times New Roman"/>
          <w:color w:val="000000"/>
          <w:u w:color="000000"/>
          <w:lang w:eastAsia="pl-PL"/>
        </w:rPr>
        <w:tab/>
      </w:r>
    </w:p>
    <w:tbl>
      <w:tblPr>
        <w:tblStyle w:val="Tabela-Prosty1"/>
        <w:tblW w:w="5000" w:type="pct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E16FCC" w:rsidRPr="00E16FCC">
        <w:tblPrEx>
          <w:tblCellMar>
            <w:top w:w="0" w:type="dxa"/>
            <w:bottom w:w="0" w:type="dxa"/>
          </w:tblCellMar>
        </w:tblPrEx>
        <w:tc>
          <w:tcPr>
            <w:tcW w:w="2500" w:type="pct"/>
            <w:tcBorders>
              <w:top w:val="none" w:sz="4" w:space="0" w:color="auto"/>
              <w:bottom w:val="none" w:sz="4" w:space="0" w:color="auto"/>
              <w:right w:val="none" w:sz="4" w:space="0" w:color="auto"/>
            </w:tcBorders>
            <w:tcMar>
              <w:left w:w="108" w:type="dxa"/>
              <w:right w:w="108" w:type="dxa"/>
            </w:tcMar>
          </w:tcPr>
          <w:p w:rsidR="00E16FCC" w:rsidRPr="00E16FCC" w:rsidRDefault="00E16FCC" w:rsidP="00E16FCC">
            <w:pPr>
              <w:keepNext/>
              <w:jc w:val="both"/>
              <w:rPr>
                <w:color w:val="000000"/>
              </w:rPr>
            </w:pPr>
          </w:p>
        </w:tc>
        <w:tc>
          <w:tcPr>
            <w:tcW w:w="2500" w:type="pct"/>
            <w:tcBorders>
              <w:top w:val="none" w:sz="4" w:space="0" w:color="auto"/>
              <w:left w:val="none" w:sz="4" w:space="0" w:color="auto"/>
              <w:bottom w:val="none" w:sz="4" w:space="0" w:color="auto"/>
            </w:tcBorders>
            <w:tcMar>
              <w:left w:w="108" w:type="dxa"/>
              <w:right w:w="108" w:type="dxa"/>
            </w:tcMar>
          </w:tcPr>
          <w:p w:rsidR="00E16FCC" w:rsidRPr="00E16FCC" w:rsidRDefault="00E16FCC" w:rsidP="00E16FCC">
            <w:pPr>
              <w:keepNext/>
              <w:jc w:val="center"/>
              <w:rPr>
                <w:color w:val="000000"/>
              </w:rPr>
            </w:pPr>
            <w:r w:rsidRPr="00E16FCC">
              <w:rPr>
                <w:color w:val="000000"/>
                <w:u w:color="000000"/>
              </w:rPr>
              <w:fldChar w:fldCharType="begin"/>
            </w:r>
            <w:r w:rsidRPr="00E16FCC">
              <w:rPr>
                <w:color w:val="000000"/>
                <w:u w:color="000000"/>
              </w:rPr>
              <w:instrText>SIGNATURE_0_1_FUNCTION</w:instrText>
            </w:r>
            <w:r w:rsidRPr="00E16FCC">
              <w:rPr>
                <w:color w:val="000000"/>
                <w:u w:color="000000"/>
              </w:rPr>
              <w:fldChar w:fldCharType="separate"/>
            </w:r>
            <w:r w:rsidRPr="00E16FCC">
              <w:rPr>
                <w:color w:val="000000"/>
                <w:u w:color="000000"/>
              </w:rPr>
              <w:t>Przewodniczący Rady Gminy</w:t>
            </w:r>
            <w:r w:rsidRPr="00E16FCC">
              <w:rPr>
                <w:color w:val="000000"/>
                <w:u w:color="000000"/>
              </w:rPr>
              <w:fldChar w:fldCharType="end"/>
            </w:r>
          </w:p>
          <w:p w:rsidR="00E16FCC" w:rsidRPr="00E16FCC" w:rsidRDefault="00E16FCC" w:rsidP="00E16FCC">
            <w:pPr>
              <w:keepNext/>
              <w:jc w:val="center"/>
              <w:rPr>
                <w:color w:val="000000"/>
              </w:rPr>
            </w:pPr>
            <w:r w:rsidRPr="00E16FCC">
              <w:rPr>
                <w:color w:val="000000"/>
                <w:u w:color="000000"/>
              </w:rPr>
              <w:t xml:space="preserve"> </w:t>
            </w:r>
          </w:p>
          <w:p w:rsidR="00E16FCC" w:rsidRPr="00E16FCC" w:rsidRDefault="00E16FCC" w:rsidP="00E16FCC">
            <w:pPr>
              <w:keepNext/>
              <w:jc w:val="center"/>
              <w:rPr>
                <w:color w:val="000000"/>
              </w:rPr>
            </w:pPr>
            <w:r w:rsidRPr="00E16FCC">
              <w:rPr>
                <w:color w:val="000000"/>
                <w:u w:color="000000"/>
              </w:rPr>
              <w:fldChar w:fldCharType="begin"/>
            </w:r>
            <w:r w:rsidRPr="00E16FCC">
              <w:rPr>
                <w:color w:val="000000"/>
                <w:u w:color="000000"/>
              </w:rPr>
              <w:instrText>SIGNATURE_0_1_FIRSTNAME</w:instrText>
            </w:r>
            <w:r w:rsidRPr="00E16FCC">
              <w:rPr>
                <w:color w:val="000000"/>
                <w:u w:color="000000"/>
              </w:rPr>
              <w:fldChar w:fldCharType="separate"/>
            </w:r>
            <w:r w:rsidRPr="00E16FCC">
              <w:rPr>
                <w:b/>
                <w:bCs/>
                <w:color w:val="000000"/>
                <w:u w:color="000000"/>
              </w:rPr>
              <w:t xml:space="preserve">Marcin </w:t>
            </w:r>
            <w:r w:rsidRPr="00E16FCC">
              <w:rPr>
                <w:color w:val="000000"/>
                <w:u w:color="000000"/>
              </w:rPr>
              <w:fldChar w:fldCharType="end"/>
            </w:r>
            <w:r w:rsidRPr="00E16FCC">
              <w:rPr>
                <w:color w:val="000000"/>
                <w:u w:color="000000"/>
              </w:rPr>
              <w:fldChar w:fldCharType="begin"/>
            </w:r>
            <w:r w:rsidRPr="00E16FCC">
              <w:rPr>
                <w:color w:val="000000"/>
                <w:u w:color="000000"/>
              </w:rPr>
              <w:instrText>SIGNATURE_0_1_LASTNAME</w:instrText>
            </w:r>
            <w:r w:rsidRPr="00E16FCC">
              <w:rPr>
                <w:color w:val="000000"/>
                <w:u w:color="000000"/>
              </w:rPr>
              <w:fldChar w:fldCharType="separate"/>
            </w:r>
            <w:r w:rsidRPr="00E16FCC">
              <w:rPr>
                <w:b/>
                <w:bCs/>
                <w:color w:val="000000"/>
                <w:u w:color="000000"/>
              </w:rPr>
              <w:t>Hinca</w:t>
            </w:r>
            <w:r w:rsidRPr="00E16FCC">
              <w:rPr>
                <w:color w:val="000000"/>
                <w:u w:color="000000"/>
              </w:rPr>
              <w:fldChar w:fldCharType="end"/>
            </w:r>
          </w:p>
        </w:tc>
      </w:tr>
    </w:tbl>
    <w:p w:rsidR="00CE3C31" w:rsidRDefault="00E16FCC"/>
    <w:p w:rsidR="00E16FCC" w:rsidRDefault="00E16FCC"/>
    <w:p w:rsidR="00E16FCC" w:rsidRDefault="00E16FCC"/>
    <w:p w:rsidR="00E16FCC" w:rsidRDefault="00E16FCC"/>
    <w:p w:rsidR="00E16FCC" w:rsidRDefault="00E16FCC"/>
    <w:p w:rsidR="00E16FCC" w:rsidRDefault="00E16FCC"/>
    <w:p w:rsidR="00E16FCC" w:rsidRDefault="00E16FCC"/>
    <w:p w:rsidR="00E16FCC" w:rsidRDefault="00E16FCC"/>
    <w:p w:rsidR="00E16FCC" w:rsidRDefault="00E16FCC"/>
    <w:p w:rsidR="00E16FCC" w:rsidRDefault="00E16FCC"/>
    <w:p w:rsidR="00E16FCC" w:rsidRDefault="00E16FCC" w:rsidP="00E1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6FCC" w:rsidRDefault="00E16FCC" w:rsidP="00E1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6FCC" w:rsidRDefault="00E16FCC" w:rsidP="00E1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6FCC" w:rsidRDefault="00E16FCC" w:rsidP="00E1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6FCC" w:rsidRDefault="00E16FCC" w:rsidP="00E1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6FCC" w:rsidRDefault="00E16FCC" w:rsidP="00E1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6FCC" w:rsidRDefault="00E16FCC" w:rsidP="00E1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6FCC" w:rsidRDefault="00E16FCC" w:rsidP="00E1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6FCC" w:rsidRDefault="00E16FCC" w:rsidP="00E1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6FCC" w:rsidRDefault="00E16FCC" w:rsidP="00E1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6FCC" w:rsidRDefault="00E16FCC" w:rsidP="00E1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6FCC" w:rsidRDefault="00E16FCC" w:rsidP="00E1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E16FCC" w:rsidRPr="00E16FCC" w:rsidRDefault="00E16FCC" w:rsidP="00E16F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E16FCC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Uzasadnienie</w:t>
      </w:r>
    </w:p>
    <w:p w:rsidR="00E16FCC" w:rsidRPr="00E16FCC" w:rsidRDefault="00E16FCC" w:rsidP="00E16FCC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16FCC">
        <w:rPr>
          <w:rFonts w:ascii="Times New Roman" w:eastAsia="Times New Roman" w:hAnsi="Times New Roman" w:cs="Times New Roman"/>
          <w:lang w:eastAsia="pl-PL"/>
        </w:rPr>
        <w:t>W dniu 12 czerwca 2024 r. wpłynęło do Rady Gminy pismo zawierające prośbę Mieszkanki miejscowości Jabłowo o podjęcie działań mających na celu przygotowanie projektu uchwały, która pozwoli Wójtowi Gminy oraz podległym mu instytucjom na udzielenie pomocy finansowej z przeznaczeniem na zakup niezbędnego wyposażenia rodzinom poszkodowanym w pożarze gminnego budynku wielorodzinnego, który wydarzył się w dniu 11 czerwca 2023 w Jabłowie.</w:t>
      </w:r>
    </w:p>
    <w:p w:rsidR="00E16FCC" w:rsidRPr="00E16FCC" w:rsidRDefault="00E16FCC" w:rsidP="00E16FCC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16FCC">
        <w:rPr>
          <w:rFonts w:ascii="Times New Roman" w:eastAsia="Times New Roman" w:hAnsi="Times New Roman" w:cs="Times New Roman"/>
          <w:lang w:eastAsia="pl-PL"/>
        </w:rPr>
        <w:t>Rada Gminy po zapoznaniu się z treścią pisma ustaliła, iż jego rozpatrzenie nie leży w kompetencji Rady Gminy.</w:t>
      </w:r>
    </w:p>
    <w:p w:rsidR="00E16FCC" w:rsidRPr="00E16FCC" w:rsidRDefault="00E16FCC" w:rsidP="00E16FCC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16FCC">
        <w:rPr>
          <w:rFonts w:ascii="Times New Roman" w:eastAsia="Times New Roman" w:hAnsi="Times New Roman" w:cs="Times New Roman"/>
          <w:lang w:eastAsia="pl-PL"/>
        </w:rPr>
        <w:tab/>
        <w:t>W związku z powyższym Rada Gminy Starogard Gdański przekazuje niniejsze pismo do rozpatrzenia według kompetencji przez Wójta Gminy Starogard Gdański.</w:t>
      </w:r>
    </w:p>
    <w:p w:rsidR="00E16FCC" w:rsidRPr="00E16FCC" w:rsidRDefault="00E16FCC" w:rsidP="00E16FCC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E16FCC">
        <w:rPr>
          <w:rFonts w:ascii="Times New Roman" w:eastAsia="Times New Roman" w:hAnsi="Times New Roman" w:cs="Times New Roman"/>
          <w:lang w:eastAsia="pl-PL"/>
        </w:rPr>
        <w:tab/>
        <w:t>Zobowiązuje się Przewodniczącego Rady Gminy Starogard Gdański do zawiadomienia wnioskującej o sposobie rozpatrzenia pisma poprzez przesłanie w/w odpisu niniejszej uchwały wraz z uzasadnieniem.</w:t>
      </w:r>
    </w:p>
    <w:p w:rsidR="00E16FCC" w:rsidRDefault="00E16FCC" w:rsidP="00E16FCC">
      <w:r w:rsidRPr="00E16FCC">
        <w:rPr>
          <w:rFonts w:ascii="Times New Roman" w:eastAsia="Times New Roman" w:hAnsi="Times New Roman" w:cs="Times New Roman"/>
          <w:lang w:eastAsia="pl-PL"/>
        </w:rPr>
        <w:t>W załączeniu przekazujemy informację, o których mowa w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danych).</w:t>
      </w:r>
    </w:p>
    <w:p w:rsidR="00E16FCC" w:rsidRDefault="00E16FCC"/>
    <w:p w:rsidR="00E16FCC" w:rsidRDefault="00E16FCC"/>
    <w:p w:rsidR="00E16FCC" w:rsidRDefault="00E16FCC"/>
    <w:p w:rsidR="00E16FCC" w:rsidRDefault="00E16FCC"/>
    <w:p w:rsidR="00E16FCC" w:rsidRDefault="00E16FCC"/>
    <w:p w:rsidR="00E16FCC" w:rsidRDefault="00E16FCC"/>
    <w:sectPr w:rsidR="00E16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CC"/>
    <w:rsid w:val="00562E95"/>
    <w:rsid w:val="00CF1D53"/>
    <w:rsid w:val="00E1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230F"/>
  <w15:chartTrackingRefBased/>
  <w15:docId w15:val="{4F6C1733-F517-40DC-A26D-3479909FE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E16F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1</cp:revision>
  <dcterms:created xsi:type="dcterms:W3CDTF">2024-06-19T07:28:00Z</dcterms:created>
  <dcterms:modified xsi:type="dcterms:W3CDTF">2024-06-19T07:31:00Z</dcterms:modified>
</cp:coreProperties>
</file>