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77B48" w14:textId="16AE14BC" w:rsidR="00CC265C" w:rsidRPr="00B77BE2" w:rsidRDefault="00CC265C" w:rsidP="00CC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77BE2">
        <w:rPr>
          <w:rFonts w:ascii="Times New Roman" w:hAnsi="Times New Roman" w:cs="Times New Roman"/>
          <w:b/>
          <w:bCs/>
        </w:rPr>
        <w:t>PROJEKT</w:t>
      </w:r>
      <w:r>
        <w:rPr>
          <w:rFonts w:ascii="Times New Roman" w:hAnsi="Times New Roman" w:cs="Times New Roman"/>
          <w:b/>
          <w:bCs/>
        </w:rPr>
        <w:t xml:space="preserve"> po autopoprawce</w:t>
      </w:r>
    </w:p>
    <w:p w14:paraId="6D614AE7" w14:textId="77777777" w:rsidR="00CC265C" w:rsidRPr="00B77BE2" w:rsidRDefault="00CC265C" w:rsidP="00CC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7BE2">
        <w:rPr>
          <w:rFonts w:ascii="Times New Roman" w:hAnsi="Times New Roman" w:cs="Times New Roman"/>
          <w:b/>
          <w:bCs/>
        </w:rPr>
        <w:t>UCHWAŁA NR …/…/2024</w:t>
      </w:r>
    </w:p>
    <w:p w14:paraId="48836047" w14:textId="77777777" w:rsidR="00CC265C" w:rsidRPr="00B77BE2" w:rsidRDefault="00CC265C" w:rsidP="00CC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7BE2">
        <w:rPr>
          <w:rFonts w:ascii="Times New Roman" w:hAnsi="Times New Roman" w:cs="Times New Roman"/>
          <w:b/>
          <w:bCs/>
        </w:rPr>
        <w:t>RADY GMINY STAROGARD GDAŃSKI</w:t>
      </w:r>
    </w:p>
    <w:p w14:paraId="73114E0B" w14:textId="77777777" w:rsidR="00CC265C" w:rsidRPr="00B77BE2" w:rsidRDefault="00CC265C" w:rsidP="00CC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9EBFC6C" w14:textId="77777777" w:rsidR="00CC265C" w:rsidRPr="00B77BE2" w:rsidRDefault="00CC265C" w:rsidP="00CC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77BE2">
        <w:rPr>
          <w:rFonts w:ascii="Times New Roman" w:hAnsi="Times New Roman" w:cs="Times New Roman"/>
          <w:bCs/>
        </w:rPr>
        <w:t>z dnia 20 czerwca 2024 r.</w:t>
      </w:r>
    </w:p>
    <w:p w14:paraId="6D3FA1F5" w14:textId="77777777" w:rsidR="00CC265C" w:rsidRPr="00B77BE2" w:rsidRDefault="00CC265C" w:rsidP="00CC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353568" w14:textId="77777777" w:rsidR="00CC265C" w:rsidRPr="00B77BE2" w:rsidRDefault="00CC265C" w:rsidP="00CC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7BE2">
        <w:rPr>
          <w:rFonts w:ascii="Times New Roman" w:hAnsi="Times New Roman" w:cs="Times New Roman"/>
          <w:b/>
          <w:bCs/>
        </w:rPr>
        <w:t>w sprawie zmiany budżetu gminy na 2024 rok.</w:t>
      </w:r>
    </w:p>
    <w:p w14:paraId="3D4EA4EF" w14:textId="77777777" w:rsidR="00CC265C" w:rsidRPr="00B77BE2" w:rsidRDefault="00CC265C" w:rsidP="00CC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1A299D" w14:textId="77777777" w:rsidR="00CC265C" w:rsidRPr="00B77BE2" w:rsidRDefault="00CC265C" w:rsidP="00CC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</w:rPr>
      </w:pPr>
      <w:r w:rsidRPr="00B77BE2">
        <w:rPr>
          <w:rFonts w:ascii="Times New Roman" w:hAnsi="Times New Roman" w:cs="Times New Roman"/>
        </w:rPr>
        <w:t>Na podstawie art. 18 ust. 2 pkt 4 ustawy z dnia 8 marca 1990 roku o samorządzie gminnym   (Dz. U. z 2024 r., poz. 609 z późn. zm.), art. 212 ust. 1 i 2, art. 236 ust. 1, 2, 3 i 4 i art. 237 ust. 1 i 2  ustawy z dnia 27 sierpnia 2009 roku o finansach publicznych (Dz. U. z 2023 r., poz. 1270 z późn. zm.) uchwala się, co następuje:</w:t>
      </w:r>
    </w:p>
    <w:p w14:paraId="3FBB15C5" w14:textId="77777777" w:rsidR="00CC265C" w:rsidRPr="00B77BE2" w:rsidRDefault="00CC265C" w:rsidP="00CC265C">
      <w:pPr>
        <w:spacing w:after="120"/>
        <w:jc w:val="both"/>
        <w:rPr>
          <w:rFonts w:ascii="Times New Roman" w:hAnsi="Times New Roman" w:cs="Times New Roman"/>
        </w:rPr>
      </w:pPr>
      <w:r w:rsidRPr="00B77BE2">
        <w:rPr>
          <w:rFonts w:ascii="Times New Roman" w:hAnsi="Times New Roman" w:cs="Times New Roman"/>
        </w:rPr>
        <w:t>§ 1. W uchwale Nr LXII/753/2023 Rady Gminy Starogard Gdański z dnia 21 grudnia 2023 roku w sprawie uchwalenia budżetu gminy Starogard Gdański na 2024 rok wprowadza się następujące zmiany:</w:t>
      </w:r>
    </w:p>
    <w:p w14:paraId="073F0714" w14:textId="77777777" w:rsidR="00CC265C" w:rsidRPr="0010653D" w:rsidRDefault="00CC265C" w:rsidP="00CC265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0653D">
        <w:rPr>
          <w:rFonts w:ascii="Times New Roman" w:hAnsi="Times New Roman" w:cs="Times New Roman"/>
        </w:rPr>
        <w:t>§ 1 otrzymuje brzmienie: Ustala się dochody budżetu gminy w wysokości 107.282.161,41 zł, w tym:</w:t>
      </w:r>
    </w:p>
    <w:p w14:paraId="17FF3BF2" w14:textId="77777777" w:rsidR="00CC265C" w:rsidRPr="0010653D" w:rsidRDefault="00CC265C" w:rsidP="00CC265C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0653D">
        <w:rPr>
          <w:rFonts w:ascii="Times New Roman" w:hAnsi="Times New Roman" w:cs="Times New Roman"/>
        </w:rPr>
        <w:t>dochody bieżące  91.694.035,41 zł,</w:t>
      </w:r>
    </w:p>
    <w:p w14:paraId="35AB76CD" w14:textId="77777777" w:rsidR="00CC265C" w:rsidRPr="0010653D" w:rsidRDefault="00CC265C" w:rsidP="00CC265C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0653D">
        <w:rPr>
          <w:rFonts w:ascii="Times New Roman" w:hAnsi="Times New Roman" w:cs="Times New Roman"/>
        </w:rPr>
        <w:t>dochody majątkowe 15.588.126 zł</w:t>
      </w:r>
    </w:p>
    <w:p w14:paraId="0DF95FAE" w14:textId="77777777" w:rsidR="00CC265C" w:rsidRPr="0010653D" w:rsidRDefault="00CC265C" w:rsidP="00CC265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0653D">
        <w:rPr>
          <w:rFonts w:ascii="Times New Roman" w:hAnsi="Times New Roman" w:cs="Times New Roman"/>
        </w:rPr>
        <w:t>zgodnie z załącznikiem nr 1.</w:t>
      </w:r>
    </w:p>
    <w:p w14:paraId="32D85B72" w14:textId="77777777" w:rsidR="00CC265C" w:rsidRPr="001B17C8" w:rsidRDefault="00CC265C" w:rsidP="00CC265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§ 2 otrzymuje brzmienie: Ustala się wydatki budżetu gminy w wysokości 127.680.691,23 zł, w tym:</w:t>
      </w:r>
    </w:p>
    <w:p w14:paraId="3138F7F6" w14:textId="77777777" w:rsidR="00CC265C" w:rsidRPr="001B17C8" w:rsidRDefault="00CC265C" w:rsidP="00CC265C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wydatki bieżące 94.791.667,43 zł,</w:t>
      </w:r>
    </w:p>
    <w:p w14:paraId="718D6025" w14:textId="77777777" w:rsidR="00CC265C" w:rsidRPr="001B17C8" w:rsidRDefault="00CC265C" w:rsidP="00CC265C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wydatki majątkowe 32.889.023,80 zł</w:t>
      </w:r>
    </w:p>
    <w:p w14:paraId="57AE6C18" w14:textId="77777777" w:rsidR="00CC265C" w:rsidRPr="001B17C8" w:rsidRDefault="00CC265C" w:rsidP="00CC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zgodnie z załącznikiem nr 2.</w:t>
      </w:r>
    </w:p>
    <w:p w14:paraId="5975A9E9" w14:textId="77777777" w:rsidR="00CC265C" w:rsidRPr="001B17C8" w:rsidRDefault="00CC265C" w:rsidP="00CC265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§ 3 otrzymuje brzmienie: Deficyt budżetu gminy w wysokości 20.398.529,82 zł zostanie pokryty przychodami pochodzącymi z:</w:t>
      </w:r>
    </w:p>
    <w:p w14:paraId="12043DA4" w14:textId="77777777" w:rsidR="00CC265C" w:rsidRPr="001B17C8" w:rsidRDefault="00CC265C" w:rsidP="00CC265C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wolnych środków  12.729.309,74 zł,</w:t>
      </w:r>
    </w:p>
    <w:p w14:paraId="47BD88EE" w14:textId="77777777" w:rsidR="00CC265C" w:rsidRPr="001B17C8" w:rsidRDefault="00CC265C" w:rsidP="00CC265C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zaciągniętych kredytów w kwocie 7.669.220,08 zł.</w:t>
      </w:r>
    </w:p>
    <w:p w14:paraId="4D3AEFD2" w14:textId="77777777" w:rsidR="00CC265C" w:rsidRPr="001B17C8" w:rsidRDefault="00CC265C" w:rsidP="00CC265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§ 4 pkt 1 otrzymuje brzmienie: Ustala się przychody budżetu w wysokości 24.836.529,82 zł z następujących tytułów:</w:t>
      </w:r>
    </w:p>
    <w:p w14:paraId="690F3190" w14:textId="77777777" w:rsidR="00CC265C" w:rsidRPr="001B17C8" w:rsidRDefault="00CC265C" w:rsidP="00CC265C">
      <w:pPr>
        <w:pStyle w:val="Akapitzlist"/>
        <w:numPr>
          <w:ilvl w:val="0"/>
          <w:numId w:val="5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hanging="731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wolnych środków 12.729.309,74 zł,</w:t>
      </w:r>
    </w:p>
    <w:p w14:paraId="06ED5F32" w14:textId="77777777" w:rsidR="00CC265C" w:rsidRPr="001B17C8" w:rsidRDefault="00CC265C" w:rsidP="00CC265C">
      <w:pPr>
        <w:pStyle w:val="Akapitzlist"/>
        <w:numPr>
          <w:ilvl w:val="0"/>
          <w:numId w:val="5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zaciągniętych kredytów i pożyczek w kwocie 12.107.220,08 zł.</w:t>
      </w:r>
    </w:p>
    <w:p w14:paraId="5B69BAA2" w14:textId="77777777" w:rsidR="00CC265C" w:rsidRPr="001B17C8" w:rsidRDefault="00CC265C" w:rsidP="00CC265C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zgodnie z załącznikiem nr 3,</w:t>
      </w:r>
    </w:p>
    <w:p w14:paraId="0229BEE8" w14:textId="77777777" w:rsidR="00CC265C" w:rsidRPr="00F124E2" w:rsidRDefault="00CC265C" w:rsidP="00CC265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124E2">
        <w:rPr>
          <w:rFonts w:ascii="Times New Roman" w:hAnsi="Times New Roman" w:cs="Times New Roman"/>
        </w:rPr>
        <w:t>§ 4 pkt 3 otrzymuje brzmienie: Limity zobowiązań z tytułu zaciągniętych kredytów i pożyczek, w tym na:</w:t>
      </w:r>
    </w:p>
    <w:p w14:paraId="168D8CE5" w14:textId="77777777" w:rsidR="00CC265C" w:rsidRPr="00F124E2" w:rsidRDefault="00CC265C" w:rsidP="00CC265C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F124E2">
        <w:rPr>
          <w:rFonts w:ascii="Times New Roman" w:hAnsi="Times New Roman" w:cs="Times New Roman"/>
        </w:rPr>
        <w:t>pokrycie występującego w ciągu roku przejściowego deficytu budżetu 500.000 zł,</w:t>
      </w:r>
    </w:p>
    <w:p w14:paraId="4F62F307" w14:textId="77777777" w:rsidR="00CC265C" w:rsidRPr="00F124E2" w:rsidRDefault="00CC265C" w:rsidP="00CC265C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F124E2">
        <w:rPr>
          <w:rFonts w:ascii="Times New Roman" w:hAnsi="Times New Roman" w:cs="Times New Roman"/>
        </w:rPr>
        <w:t>finansowanie planowanego deficytu budżetu 7.669.220,08 zł,</w:t>
      </w:r>
    </w:p>
    <w:p w14:paraId="2212291D" w14:textId="77777777" w:rsidR="00CC265C" w:rsidRPr="00F124E2" w:rsidRDefault="00CC265C" w:rsidP="00CC265C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F124E2">
        <w:rPr>
          <w:rFonts w:ascii="Times New Roman" w:hAnsi="Times New Roman" w:cs="Times New Roman"/>
        </w:rPr>
        <w:t>spłatę wcześniej zaciągniętych kredytów i pożyczek 4.438.000 zł.</w:t>
      </w:r>
    </w:p>
    <w:p w14:paraId="2DC001A5" w14:textId="77777777" w:rsidR="00CC265C" w:rsidRPr="00B77BE2" w:rsidRDefault="00CC265C" w:rsidP="00CC265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7BE2">
        <w:rPr>
          <w:rFonts w:ascii="Times New Roman" w:hAnsi="Times New Roman" w:cs="Times New Roman"/>
        </w:rPr>
        <w:t>Zmiany w załączniku nr 1 do zmienianej uchwały wyszczególniono w załączniku nr 1 do niniejszej uchwały.</w:t>
      </w:r>
    </w:p>
    <w:p w14:paraId="3A0BF50D" w14:textId="77777777" w:rsidR="00CC265C" w:rsidRPr="00B77BE2" w:rsidRDefault="00CC265C" w:rsidP="00CC265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0" w:name="_Hlk135805849"/>
      <w:r w:rsidRPr="00B77BE2">
        <w:rPr>
          <w:rFonts w:ascii="Times New Roman" w:hAnsi="Times New Roman" w:cs="Times New Roman"/>
        </w:rPr>
        <w:t>Zmiany w załączniku nr 2 do zmienianej uchwały wyszczególniono w załączniku nr 2 do niniejszej uchwały.</w:t>
      </w:r>
    </w:p>
    <w:p w14:paraId="77C4D2F4" w14:textId="77777777" w:rsidR="00CC265C" w:rsidRPr="00B77BE2" w:rsidRDefault="00CC265C" w:rsidP="00CC265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7BE2">
        <w:rPr>
          <w:rFonts w:ascii="Times New Roman" w:hAnsi="Times New Roman" w:cs="Times New Roman"/>
        </w:rPr>
        <w:t>Załącznik nr 3 do zmienianej uchwały otrzymuje brzmienie jak załącznik nr 3 do niniejszej uchwały.</w:t>
      </w:r>
    </w:p>
    <w:p w14:paraId="54DDD5AC" w14:textId="77777777" w:rsidR="00CC265C" w:rsidRPr="00B77BE2" w:rsidRDefault="00CC265C" w:rsidP="00CC265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7BE2">
        <w:rPr>
          <w:rFonts w:ascii="Times New Roman" w:hAnsi="Times New Roman" w:cs="Times New Roman"/>
        </w:rPr>
        <w:t>Zmiany w załączniku nr 4 do zmienianej uchwały wyszczególniono w załączniku nr 4 do niniejszej uchwały.</w:t>
      </w:r>
      <w:bookmarkEnd w:id="0"/>
    </w:p>
    <w:p w14:paraId="5D5B0B36" w14:textId="77777777" w:rsidR="00CC265C" w:rsidRPr="00C46A8F" w:rsidRDefault="00CC265C" w:rsidP="00CC265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46A8F">
        <w:rPr>
          <w:rFonts w:ascii="Times New Roman" w:hAnsi="Times New Roman" w:cs="Times New Roman"/>
        </w:rPr>
        <w:t>Załącznik nr 7 do zmienianej uchwały otrzymuje brzmienie jak załącznik nr 5 do niniejszej uchwały.</w:t>
      </w:r>
    </w:p>
    <w:p w14:paraId="08CA0DC2" w14:textId="77777777" w:rsidR="00CC265C" w:rsidRPr="00C46A8F" w:rsidRDefault="00CC265C" w:rsidP="00CC265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46A8F">
        <w:rPr>
          <w:rFonts w:ascii="Times New Roman" w:hAnsi="Times New Roman" w:cs="Times New Roman"/>
        </w:rPr>
        <w:lastRenderedPageBreak/>
        <w:t>Załącznik nr 8 do zmienianej uchwały otrzymuje brzmienie jak załącznik nr 6 do niniejszej uchwały.</w:t>
      </w:r>
    </w:p>
    <w:p w14:paraId="4A7E779C" w14:textId="77777777" w:rsidR="00CC265C" w:rsidRPr="00C46A8F" w:rsidRDefault="00CC265C" w:rsidP="00CC265C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46A8F">
        <w:rPr>
          <w:rFonts w:ascii="Times New Roman" w:hAnsi="Times New Roman" w:cs="Times New Roman"/>
        </w:rPr>
        <w:t>Załącznik nr 16 do zmienianej uchwały otrzymuje brzmienie jak załącznik nr 7 do niniejszej uchwały.</w:t>
      </w:r>
    </w:p>
    <w:p w14:paraId="70BF74FC" w14:textId="77777777" w:rsidR="00CC265C" w:rsidRPr="005217FA" w:rsidRDefault="00CC265C" w:rsidP="00CC265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</w:rPr>
      </w:pPr>
    </w:p>
    <w:p w14:paraId="7BF7D52A" w14:textId="77777777" w:rsidR="00CC265C" w:rsidRPr="00B77BE2" w:rsidRDefault="00CC265C" w:rsidP="00CC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7BE2">
        <w:rPr>
          <w:rFonts w:ascii="Times New Roman" w:hAnsi="Times New Roman" w:cs="Times New Roman"/>
        </w:rPr>
        <w:t>§ 2. Uchwała podlega ogłoszeniu  w Biuletynie Informacji Publicznej i wchodzi w życie z dniem 20 czerwca 2024 r.</w:t>
      </w:r>
    </w:p>
    <w:p w14:paraId="6DB9A291" w14:textId="77777777" w:rsidR="00CC265C" w:rsidRPr="00B77BE2" w:rsidRDefault="00CC265C" w:rsidP="00CC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59E8DB0" w14:textId="77777777" w:rsidR="00CC265C" w:rsidRPr="00B77BE2" w:rsidRDefault="00CC265C" w:rsidP="00CC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EAE59E7" w14:textId="77777777" w:rsidR="00CC265C" w:rsidRPr="00B77BE2" w:rsidRDefault="00CC265C" w:rsidP="00CC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77BE2">
        <w:rPr>
          <w:rFonts w:ascii="Times New Roman" w:hAnsi="Times New Roman" w:cs="Times New Roman"/>
        </w:rPr>
        <w:tab/>
        <w:t xml:space="preserve">                                                                                       Przewodniczący Rady Gminy </w:t>
      </w:r>
    </w:p>
    <w:p w14:paraId="71BBB8E6" w14:textId="77777777" w:rsidR="00CC265C" w:rsidRPr="00B77BE2" w:rsidRDefault="00CC265C" w:rsidP="00CC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49B1426B" w14:textId="77777777" w:rsidR="00CC265C" w:rsidRPr="00B77BE2" w:rsidRDefault="00CC265C" w:rsidP="00CC2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B77BE2">
        <w:rPr>
          <w:rFonts w:ascii="Times New Roman" w:hAnsi="Times New Roman" w:cs="Times New Roman"/>
        </w:rPr>
        <w:tab/>
      </w:r>
      <w:r w:rsidRPr="00B77BE2">
        <w:rPr>
          <w:rFonts w:ascii="Times New Roman" w:hAnsi="Times New Roman" w:cs="Times New Roman"/>
        </w:rPr>
        <w:tab/>
      </w:r>
      <w:r w:rsidRPr="00B77BE2">
        <w:rPr>
          <w:rFonts w:ascii="Times New Roman" w:hAnsi="Times New Roman" w:cs="Times New Roman"/>
        </w:rPr>
        <w:tab/>
      </w:r>
      <w:r w:rsidRPr="00B77BE2">
        <w:rPr>
          <w:rFonts w:ascii="Times New Roman" w:hAnsi="Times New Roman" w:cs="Times New Roman"/>
        </w:rPr>
        <w:tab/>
      </w:r>
      <w:r w:rsidRPr="00B77BE2">
        <w:rPr>
          <w:rFonts w:ascii="Times New Roman" w:hAnsi="Times New Roman" w:cs="Times New Roman"/>
        </w:rPr>
        <w:tab/>
      </w:r>
      <w:r w:rsidRPr="00B77BE2">
        <w:rPr>
          <w:rFonts w:ascii="Times New Roman" w:hAnsi="Times New Roman" w:cs="Times New Roman"/>
        </w:rPr>
        <w:tab/>
      </w:r>
      <w:r w:rsidRPr="00B77BE2">
        <w:rPr>
          <w:rFonts w:ascii="Times New Roman" w:hAnsi="Times New Roman" w:cs="Times New Roman"/>
        </w:rPr>
        <w:tab/>
        <w:t xml:space="preserve">                     </w:t>
      </w:r>
      <w:r w:rsidRPr="00B77BE2">
        <w:rPr>
          <w:rFonts w:ascii="Times New Roman" w:hAnsi="Times New Roman" w:cs="Times New Roman"/>
          <w:b/>
        </w:rPr>
        <w:t>Marcin Hinca</w:t>
      </w:r>
    </w:p>
    <w:p w14:paraId="304DEE3F" w14:textId="77777777" w:rsidR="00CC265C" w:rsidRPr="00B77BE2" w:rsidRDefault="00CC265C" w:rsidP="00CC265C">
      <w:pPr>
        <w:spacing w:after="160" w:line="252" w:lineRule="auto"/>
        <w:rPr>
          <w:rFonts w:ascii="Times New Roman" w:hAnsi="Times New Roman" w:cs="Times New Roman"/>
          <w:b/>
        </w:rPr>
      </w:pPr>
      <w:r w:rsidRPr="00B77BE2">
        <w:rPr>
          <w:rFonts w:ascii="Times New Roman" w:hAnsi="Times New Roman" w:cs="Times New Roman"/>
          <w:b/>
        </w:rPr>
        <w:br w:type="page"/>
      </w:r>
    </w:p>
    <w:p w14:paraId="38B9A587" w14:textId="77777777" w:rsidR="00CC265C" w:rsidRPr="00B77BE2" w:rsidRDefault="00CC265C" w:rsidP="00CC265C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B77BE2">
        <w:rPr>
          <w:rFonts w:ascii="Times New Roman" w:hAnsi="Times New Roman" w:cs="Times New Roman"/>
          <w:b/>
        </w:rPr>
        <w:lastRenderedPageBreak/>
        <w:t>Uzasadnienie:</w:t>
      </w:r>
    </w:p>
    <w:p w14:paraId="45100030" w14:textId="77777777" w:rsidR="00CC265C" w:rsidRPr="00B77BE2" w:rsidRDefault="00CC265C" w:rsidP="00CC265C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77BE2">
        <w:rPr>
          <w:rFonts w:ascii="Times New Roman" w:hAnsi="Times New Roman" w:cs="Times New Roman"/>
          <w:b/>
          <w:u w:val="single"/>
        </w:rPr>
        <w:t>Zmiany dochodów</w:t>
      </w:r>
    </w:p>
    <w:p w14:paraId="11E40A9B" w14:textId="77777777" w:rsidR="00CC265C" w:rsidRDefault="00CC265C" w:rsidP="00CC2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dziale 010 Rolnictwo i łowiectwo</w:t>
      </w:r>
    </w:p>
    <w:p w14:paraId="747795A0" w14:textId="77777777" w:rsidR="00CC265C" w:rsidRPr="003C10C4" w:rsidRDefault="00CC265C" w:rsidP="00CC265C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01042 – wyłączenie z produkcji gruntów rolnych</w:t>
      </w:r>
      <w:r>
        <w:rPr>
          <w:rFonts w:ascii="Times New Roman" w:hAnsi="Times New Roman" w:cs="Times New Roman"/>
          <w:bCs/>
        </w:rPr>
        <w:t>, zwiększa się plan dochodów majątkowych o kwotę 160.000 zł na podstawie Uchwały Nr 613/550/24 Zarządu Województwa Pomorskiego z tytułu dotacji celowej otrzymanej z samorządu województwa na inwestycje i zakupy inwestycyjne realizowane na podstawie porozumień (umów) między jednostkami samorządu terytorialnego</w:t>
      </w:r>
    </w:p>
    <w:p w14:paraId="2AB4199B" w14:textId="77777777" w:rsidR="00CC265C" w:rsidRDefault="00CC265C" w:rsidP="00CC2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dziale 600 Transport i łączność</w:t>
      </w:r>
    </w:p>
    <w:p w14:paraId="5A471A29" w14:textId="77777777" w:rsidR="00CC265C" w:rsidRPr="008A7108" w:rsidRDefault="00CC265C" w:rsidP="00CC265C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60016 – drogi publiczne gminne</w:t>
      </w:r>
      <w:r>
        <w:rPr>
          <w:rFonts w:ascii="Times New Roman" w:hAnsi="Times New Roman" w:cs="Times New Roman"/>
          <w:bCs/>
        </w:rPr>
        <w:t>, zmniejsza się plan dochodów majątkowych o kwotę 2.444.132 zł z tytułu środków na dofinansowanie własnych inwestycji gmin pozyskane z innych źródeł – korekta klasyfikacji budżetowej– Budowa drogi ul. Rubinowa, Perłowa, Szafirowa w Kokoszkowach</w:t>
      </w:r>
    </w:p>
    <w:p w14:paraId="74C38257" w14:textId="77777777" w:rsidR="00CC265C" w:rsidRPr="00F124E2" w:rsidRDefault="00CC265C" w:rsidP="00CC265C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60017 – drogi wewnętrzne</w:t>
      </w:r>
      <w:r>
        <w:rPr>
          <w:rFonts w:ascii="Times New Roman" w:hAnsi="Times New Roman" w:cs="Times New Roman"/>
          <w:bCs/>
        </w:rPr>
        <w:t>, zwiększa się plan dochodów majątkowych o kwotę 1.660.859 zł</w:t>
      </w:r>
      <w:r w:rsidRPr="008A710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 tytułu środków na dofinansowanie własnych inwestycji gmin pozyskane z innych źródeł – korekta klasyfikacji budżetowej i korekta wysokości dofinansowania zgodnie z harmonogramem finansowym inwestycji – Budowa drogi ul. Rubinowa, Perłowa, Szafirowa w Kokoszkowach</w:t>
      </w:r>
    </w:p>
    <w:p w14:paraId="0B6C2F95" w14:textId="77777777" w:rsidR="00CC265C" w:rsidRDefault="00CC265C" w:rsidP="00CC2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dziale 801 Oświata i wychowanie</w:t>
      </w:r>
    </w:p>
    <w:p w14:paraId="506A10DD" w14:textId="77777777" w:rsidR="00CC265C" w:rsidRPr="00E713D0" w:rsidRDefault="00CC265C" w:rsidP="00CC265C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80101 – szkoły podstawowe</w:t>
      </w:r>
      <w:r>
        <w:rPr>
          <w:rFonts w:ascii="Times New Roman" w:hAnsi="Times New Roman" w:cs="Times New Roman"/>
          <w:bCs/>
        </w:rPr>
        <w:t>, zmniejsza się plan wydatków majątkowych o kwotę 1.750.000 zł z tytułu środków otrzymanych z Rządowego Funduszu Polski Ład: Program Inwestycji Strategicznych na realizację zadań inwestycyjnych zgodnie z harmonogramem finansowym inwestycji – Rozbudowa Publicznej Szkoły Podstawowej w Suminie</w:t>
      </w:r>
    </w:p>
    <w:p w14:paraId="1015CECC" w14:textId="77777777" w:rsidR="00CC265C" w:rsidRPr="0027345A" w:rsidRDefault="00CC265C" w:rsidP="00CC265C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80195 – pozostała działalność</w:t>
      </w:r>
      <w:r>
        <w:rPr>
          <w:rFonts w:ascii="Times New Roman" w:hAnsi="Times New Roman" w:cs="Times New Roman"/>
          <w:bCs/>
        </w:rPr>
        <w:t>, zmniejsza się plan dochodów majątkowych o kwotę 4.250.000 zł</w:t>
      </w:r>
      <w:r w:rsidRPr="00E713D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 tytułu środków otrzymanych z Rządowego Funduszu Polski Ład: Program Inwestycji Strategicznych na realizację zadań inwestycyjnych zgodnie z harmonogramem finansowym inwestycji – Poprawa jakości oraz zwiększenie dostępności do infrastruktury edukacyjno-sportowej w Suminie</w:t>
      </w:r>
    </w:p>
    <w:p w14:paraId="2FAB19CA" w14:textId="77777777" w:rsidR="00CC265C" w:rsidRPr="00000A0C" w:rsidRDefault="00CC265C" w:rsidP="00CC2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00A0C">
        <w:rPr>
          <w:rFonts w:ascii="Times New Roman" w:hAnsi="Times New Roman" w:cs="Times New Roman"/>
          <w:b/>
        </w:rPr>
        <w:t>W dziale 852 Pomoc społeczna</w:t>
      </w:r>
    </w:p>
    <w:p w14:paraId="52091E44" w14:textId="77777777" w:rsidR="00CC265C" w:rsidRPr="00000A0C" w:rsidRDefault="00CC265C" w:rsidP="00CC265C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00A0C">
        <w:rPr>
          <w:rFonts w:ascii="Times New Roman" w:hAnsi="Times New Roman" w:cs="Times New Roman"/>
          <w:b/>
        </w:rPr>
        <w:t>w rozdziale 85295 – pozostała działalność</w:t>
      </w:r>
      <w:r w:rsidRPr="00000A0C">
        <w:rPr>
          <w:rFonts w:ascii="Times New Roman" w:hAnsi="Times New Roman" w:cs="Times New Roman"/>
          <w:bCs/>
        </w:rPr>
        <w:t xml:space="preserve">, wprowadza się plan dochodów bieżących w kwocie 9.495 zł na podstawie umowy o partnerstwie na rzecz realizacji projektu </w:t>
      </w:r>
      <w:r>
        <w:rPr>
          <w:rFonts w:ascii="Times New Roman" w:hAnsi="Times New Roman" w:cs="Times New Roman"/>
          <w:bCs/>
        </w:rPr>
        <w:t xml:space="preserve">FEPM.05.11-IŻ.00-0048/23 </w:t>
      </w:r>
      <w:r w:rsidRPr="00000A0C">
        <w:rPr>
          <w:rFonts w:ascii="Times New Roman" w:hAnsi="Times New Roman" w:cs="Times New Roman"/>
          <w:bCs/>
        </w:rPr>
        <w:t>Nowe szanse – nowe możliwości</w:t>
      </w:r>
      <w:r>
        <w:rPr>
          <w:rFonts w:ascii="Times New Roman" w:hAnsi="Times New Roman" w:cs="Times New Roman"/>
          <w:bCs/>
        </w:rPr>
        <w:t>,</w:t>
      </w:r>
      <w:r w:rsidRPr="00000A0C">
        <w:rPr>
          <w:rFonts w:ascii="Times New Roman" w:hAnsi="Times New Roman" w:cs="Times New Roman"/>
          <w:bCs/>
        </w:rPr>
        <w:t xml:space="preserve"> z tytułu dotacji celowej w ramach projektów finansowanych z udziałem środków europejskich oraz środków, o których mowa w art. 5 ust. 3 pkt 5 lit. a i b ustawy lub płatności w ramach budżetu środków europejskich, realizowanych przez jednostki samorządu terytorialnego</w:t>
      </w:r>
    </w:p>
    <w:p w14:paraId="42DB0646" w14:textId="77777777" w:rsidR="00CC265C" w:rsidRPr="00000A0C" w:rsidRDefault="00CC265C" w:rsidP="00CC2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00A0C">
        <w:rPr>
          <w:rFonts w:ascii="Times New Roman" w:hAnsi="Times New Roman" w:cs="Times New Roman"/>
          <w:b/>
        </w:rPr>
        <w:t>W dziale 853 Pozostałe zadania w zakresie polityki społecznej</w:t>
      </w:r>
    </w:p>
    <w:p w14:paraId="678C70A9" w14:textId="77777777" w:rsidR="00CC265C" w:rsidRPr="008A7108" w:rsidRDefault="00CC265C" w:rsidP="00CC265C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8A7108">
        <w:rPr>
          <w:rFonts w:ascii="Times New Roman" w:hAnsi="Times New Roman" w:cs="Times New Roman"/>
          <w:b/>
        </w:rPr>
        <w:t>w rozdziale 85395 – pozostała działalność</w:t>
      </w:r>
      <w:r w:rsidRPr="008A7108">
        <w:rPr>
          <w:rFonts w:ascii="Times New Roman" w:hAnsi="Times New Roman" w:cs="Times New Roman"/>
          <w:bCs/>
        </w:rPr>
        <w:t>, wprowadza się plan dochodów bieżących w kwocie 346.149,20 zł na podstawie umowy o dofinansowanie projektu FEPM.05.07-IZ.00-0095/23 Rozwój edukacji przedszkolnej – szansą na dobry start, z tytułu dotacji celowej w ramach projektów finansowanych z udziałem środków europejskich oraz środków, o których mowa w art. 5 ust. 3 pkt 5 lit. a i b ustawy lub płatności w ramach budżetu środków europejskich, realizowanych przez jednostki samorządu terytorialnego</w:t>
      </w:r>
    </w:p>
    <w:p w14:paraId="11CAFD4E" w14:textId="77777777" w:rsidR="00CC265C" w:rsidRPr="005217FA" w:rsidRDefault="00CC265C" w:rsidP="00CC265C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3364611E" w14:textId="77777777" w:rsidR="00CC265C" w:rsidRPr="00B77BE2" w:rsidRDefault="00CC265C" w:rsidP="00CC265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77BE2">
        <w:rPr>
          <w:rFonts w:ascii="Times New Roman" w:hAnsi="Times New Roman" w:cs="Times New Roman"/>
          <w:b/>
          <w:u w:val="single"/>
        </w:rPr>
        <w:t>Zmiany wydatków</w:t>
      </w:r>
      <w:r w:rsidRPr="00B77BE2">
        <w:rPr>
          <w:rFonts w:ascii="Times New Roman" w:hAnsi="Times New Roman" w:cs="Times New Roman"/>
        </w:rPr>
        <w:t xml:space="preserve"> </w:t>
      </w:r>
    </w:p>
    <w:p w14:paraId="2CEE9630" w14:textId="77777777" w:rsidR="00CC265C" w:rsidRPr="008411E4" w:rsidRDefault="00CC265C" w:rsidP="00CC2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8411E4">
        <w:rPr>
          <w:rFonts w:ascii="Times New Roman" w:hAnsi="Times New Roman" w:cs="Times New Roman"/>
          <w:b/>
        </w:rPr>
        <w:t>W dziale 010 Rolnictwo i łowiectwo</w:t>
      </w:r>
    </w:p>
    <w:p w14:paraId="5804848E" w14:textId="77777777" w:rsidR="00CC265C" w:rsidRPr="008411E4" w:rsidRDefault="00CC265C" w:rsidP="00CC265C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 rozdziale 01042 – wyłączenie z produkcji gruntów rolnych</w:t>
      </w:r>
      <w:r>
        <w:rPr>
          <w:rFonts w:ascii="Times New Roman" w:hAnsi="Times New Roman" w:cs="Times New Roman"/>
          <w:bCs/>
        </w:rPr>
        <w:t>, zwiększa się plan wydatków majątkowych o kwotę 400.000 zł na zadanie Modernizacja drogi dojazdowej w miejscowości Okole na dz. nr 36</w:t>
      </w:r>
    </w:p>
    <w:p w14:paraId="405E229D" w14:textId="77777777" w:rsidR="00CC265C" w:rsidRDefault="00CC265C" w:rsidP="00CC2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dziale 600 Transport i łączność</w:t>
      </w:r>
    </w:p>
    <w:p w14:paraId="7662B181" w14:textId="77777777" w:rsidR="00CC265C" w:rsidRPr="008A7108" w:rsidRDefault="00CC265C" w:rsidP="00CC265C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60014 – drogi publiczne powiatowe</w:t>
      </w:r>
      <w:r>
        <w:rPr>
          <w:rFonts w:ascii="Times New Roman" w:hAnsi="Times New Roman" w:cs="Times New Roman"/>
          <w:bCs/>
        </w:rPr>
        <w:t>, zmniejsza się plan wydatków majątkowych o kwotę 182.000 zł, z tego 32.000 zł dot. zadania Projekt budowy chodnika w Klonówce i 150.000 zł dot. zadania Projekt budowy drogi dla pieszych i rowerów Rywałd – Brzeźno Wielkie</w:t>
      </w:r>
    </w:p>
    <w:p w14:paraId="4340A536" w14:textId="77777777" w:rsidR="00CC265C" w:rsidRPr="000D552A" w:rsidRDefault="00CC265C" w:rsidP="00CC265C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60016 – drogi publiczne gminne</w:t>
      </w:r>
      <w:r>
        <w:rPr>
          <w:rFonts w:ascii="Times New Roman" w:hAnsi="Times New Roman" w:cs="Times New Roman"/>
          <w:bCs/>
        </w:rPr>
        <w:t>, zmniejsza się plan wydatków bieżących o kwotę 80.000 zł – dotyczy zadania Remont drogi gminnej ul. Lipowa w miejscowości Kokoszkowy zgodnie z harmonogramem</w:t>
      </w:r>
    </w:p>
    <w:p w14:paraId="220EF27E" w14:textId="2F5E402C" w:rsidR="00CC265C" w:rsidRPr="00CC265C" w:rsidRDefault="00CC265C" w:rsidP="00CC265C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60017 drogi wewnętrzne</w:t>
      </w:r>
      <w:r>
        <w:rPr>
          <w:rFonts w:ascii="Times New Roman" w:hAnsi="Times New Roman" w:cs="Times New Roman"/>
          <w:bCs/>
        </w:rPr>
        <w:t>, zmniejsza się plan wydatków majątkowych o kwotę 1.564.141 zł, z tego 125.000 zł dotyczy Budowy ul. Dębowej w Dąbrówce i 1.439.141 zł dotyczy Budowy ul. Rubinowej, Perłowej i Szafirowej w Kokoszkowach zgodnie z wynikiem postępowania o zamówienie oraz harmonogramem prac</w:t>
      </w:r>
      <w:r>
        <w:rPr>
          <w:rFonts w:ascii="Times New Roman" w:hAnsi="Times New Roman" w:cs="Times New Roman"/>
          <w:bCs/>
        </w:rPr>
        <w:t>.</w:t>
      </w:r>
    </w:p>
    <w:p w14:paraId="582095E5" w14:textId="4C5B1C4C" w:rsidR="00CC265C" w:rsidRDefault="00CC265C" w:rsidP="00CC265C">
      <w:pPr>
        <w:pStyle w:val="Akapitzlist"/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CC265C">
        <w:rPr>
          <w:rFonts w:ascii="Times New Roman" w:hAnsi="Times New Roman" w:cs="Times New Roman"/>
          <w:bCs/>
        </w:rPr>
        <w:t>Ponadto dokonuje się prze</w:t>
      </w:r>
      <w:r>
        <w:rPr>
          <w:rFonts w:ascii="Times New Roman" w:hAnsi="Times New Roman" w:cs="Times New Roman"/>
          <w:bCs/>
        </w:rPr>
        <w:t>niesienia planu wydatków majątkowych między zadaniami na wniosek sołectwa Kokoszkowy w ramach Funduszu sołeckiego:</w:t>
      </w:r>
    </w:p>
    <w:p w14:paraId="2F2C5E7C" w14:textId="68E5933A" w:rsidR="00CC265C" w:rsidRDefault="00CC265C" w:rsidP="00CC265C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zdejmuje się plan w kwocie 10.584,76 zł na zadanie Modernizacja ul. Sosnowej w Kokoszkowach FS</w:t>
      </w:r>
    </w:p>
    <w:p w14:paraId="2C969A30" w14:textId="1D656612" w:rsidR="00CC265C" w:rsidRDefault="00CC265C" w:rsidP="00CC265C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wprowadza się plan w kwocie 10.584,76 zł na zadanie Modernizacja ul. Topolowej w Kokoszkowach FS</w:t>
      </w:r>
    </w:p>
    <w:p w14:paraId="28C1A058" w14:textId="5A50AE19" w:rsidR="00CC265C" w:rsidRDefault="00CC265C" w:rsidP="00CC265C">
      <w:pPr>
        <w:spacing w:after="120" w:line="240" w:lineRule="auto"/>
        <w:ind w:left="10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oraz zgodnie z wnioskiem:</w:t>
      </w:r>
    </w:p>
    <w:p w14:paraId="40CF2B9A" w14:textId="74099C40" w:rsidR="00CC265C" w:rsidRDefault="00CC265C" w:rsidP="00CC265C">
      <w:pPr>
        <w:pStyle w:val="Akapitzlist"/>
        <w:numPr>
          <w:ilvl w:val="0"/>
          <w:numId w:val="20"/>
        </w:numPr>
        <w:spacing w:after="120" w:line="240" w:lineRule="auto"/>
        <w:ind w:left="1418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zdejmuje się plan w kwocie 73.393,32 zł na zadanie Modernizacja ul. Sosnowej w Kokoszkowach</w:t>
      </w:r>
    </w:p>
    <w:p w14:paraId="6554C0CC" w14:textId="0F42B5EB" w:rsidR="00CC265C" w:rsidRPr="00CC265C" w:rsidRDefault="00CC265C" w:rsidP="00CC265C">
      <w:pPr>
        <w:pStyle w:val="Akapitzlist"/>
        <w:numPr>
          <w:ilvl w:val="0"/>
          <w:numId w:val="20"/>
        </w:numPr>
        <w:spacing w:after="120" w:line="240" w:lineRule="auto"/>
        <w:ind w:left="1418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wprowadza się plan w kwocie 73.393.,32 na zadanie Modernizacja ul. Topolowej w Kokoszkowach</w:t>
      </w:r>
    </w:p>
    <w:p w14:paraId="32799880" w14:textId="77777777" w:rsidR="00CC265C" w:rsidRPr="004D2092" w:rsidRDefault="00CC265C" w:rsidP="00CC2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4D2092">
        <w:rPr>
          <w:rFonts w:ascii="Times New Roman" w:hAnsi="Times New Roman" w:cs="Times New Roman"/>
          <w:b/>
        </w:rPr>
        <w:t>W dziale 700 Gospodarka mieszkaniowa</w:t>
      </w:r>
    </w:p>
    <w:p w14:paraId="7DDC4056" w14:textId="77777777" w:rsidR="00CC265C" w:rsidRPr="001A6BD4" w:rsidRDefault="00CC265C" w:rsidP="00CC265C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70005 – gospodarka gruntami i nieruchomościami</w:t>
      </w:r>
      <w:r>
        <w:rPr>
          <w:rFonts w:ascii="Times New Roman" w:hAnsi="Times New Roman" w:cs="Times New Roman"/>
          <w:bCs/>
        </w:rPr>
        <w:t>, zwiększa się plan wydatków</w:t>
      </w:r>
      <w:r w:rsidRPr="001A6BD4">
        <w:rPr>
          <w:rFonts w:ascii="Times New Roman" w:hAnsi="Times New Roman" w:cs="Times New Roman"/>
          <w:bCs/>
        </w:rPr>
        <w:t xml:space="preserve"> bieżących o kwotę 4.000 zł</w:t>
      </w:r>
      <w:r>
        <w:rPr>
          <w:rFonts w:ascii="Times New Roman" w:hAnsi="Times New Roman" w:cs="Times New Roman"/>
          <w:bCs/>
        </w:rPr>
        <w:t>, przeniesienie miedzy rozdziałami w ramach środków na Konkurs Piękna Wieś</w:t>
      </w:r>
    </w:p>
    <w:p w14:paraId="059D1B48" w14:textId="77777777" w:rsidR="00CC265C" w:rsidRPr="001A6BD4" w:rsidRDefault="00CC265C" w:rsidP="00CC265C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1A6BD4">
        <w:rPr>
          <w:rFonts w:ascii="Times New Roman" w:hAnsi="Times New Roman" w:cs="Times New Roman"/>
          <w:b/>
        </w:rPr>
        <w:t>w rozdziale 70007 – gospodarowanie mieszkaniowym zasobem gminy</w:t>
      </w:r>
      <w:r w:rsidRPr="001A6BD4">
        <w:rPr>
          <w:rFonts w:ascii="Times New Roman" w:hAnsi="Times New Roman" w:cs="Times New Roman"/>
          <w:bCs/>
        </w:rPr>
        <w:t>, zwiększa się plan wydatków majątkowych o kwotę 310.000 zł z przeznaczeniem na – Dotację celową GZUK na budowę kotłowni dla budynku w Jabłowie przy ul. Osiedlowej 1a</w:t>
      </w:r>
    </w:p>
    <w:p w14:paraId="772C4C54" w14:textId="77777777" w:rsidR="00CC265C" w:rsidRPr="001A6BD4" w:rsidRDefault="00CC265C" w:rsidP="00CC2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1A6BD4">
        <w:rPr>
          <w:rFonts w:ascii="Times New Roman" w:hAnsi="Times New Roman" w:cs="Times New Roman"/>
          <w:b/>
        </w:rPr>
        <w:t>W dziale 754 Bezpieczeństwo publiczne i ochrona przeciwpożarowa</w:t>
      </w:r>
    </w:p>
    <w:p w14:paraId="7979350A" w14:textId="77777777" w:rsidR="00CC265C" w:rsidRPr="001A6BD4" w:rsidRDefault="00CC265C" w:rsidP="00CC265C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1A6BD4">
        <w:rPr>
          <w:rFonts w:ascii="Times New Roman" w:hAnsi="Times New Roman" w:cs="Times New Roman"/>
          <w:b/>
          <w:bCs/>
        </w:rPr>
        <w:t>w rozdziale 75412 – ochotnicze straże pożarne</w:t>
      </w:r>
      <w:r w:rsidRPr="001A6BD4">
        <w:rPr>
          <w:rFonts w:ascii="Times New Roman" w:hAnsi="Times New Roman" w:cs="Times New Roman"/>
        </w:rPr>
        <w:t xml:space="preserve">, zmniejsza się plan wydatków bieżących o kwotę 5.300 zł, którą przenosi się do rozdziału 75495 </w:t>
      </w:r>
    </w:p>
    <w:p w14:paraId="39F4AAA8" w14:textId="77777777" w:rsidR="00CC265C" w:rsidRPr="001A6BD4" w:rsidRDefault="00CC265C" w:rsidP="00CC265C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1A6BD4">
        <w:rPr>
          <w:rFonts w:ascii="Times New Roman" w:hAnsi="Times New Roman" w:cs="Times New Roman"/>
          <w:b/>
          <w:bCs/>
        </w:rPr>
        <w:t>w rozdziale 75495 – pozostała działalność</w:t>
      </w:r>
      <w:r w:rsidRPr="001A6BD4">
        <w:rPr>
          <w:rFonts w:ascii="Times New Roman" w:hAnsi="Times New Roman" w:cs="Times New Roman"/>
        </w:rPr>
        <w:t>, zwiększa się plan wydatków majątkowych o kwotę 5.300 zł, którą przenosi się jw. z przeznaczeniem na Dotację celową – zakup drabiny OSP Siwiałka</w:t>
      </w:r>
    </w:p>
    <w:p w14:paraId="7A43C9C4" w14:textId="77777777" w:rsidR="00CC265C" w:rsidRPr="003C10C4" w:rsidRDefault="00CC265C" w:rsidP="00CC2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C10C4">
        <w:rPr>
          <w:rFonts w:ascii="Times New Roman" w:hAnsi="Times New Roman" w:cs="Times New Roman"/>
          <w:b/>
        </w:rPr>
        <w:t>W dziale 801 Oświata i wychowanie</w:t>
      </w:r>
    </w:p>
    <w:p w14:paraId="15A06322" w14:textId="77777777" w:rsidR="00CC265C" w:rsidRDefault="00CC265C" w:rsidP="00CC265C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80101 – szkoły podstawowe</w:t>
      </w:r>
      <w:r>
        <w:rPr>
          <w:rFonts w:ascii="Times New Roman" w:hAnsi="Times New Roman" w:cs="Times New Roman"/>
          <w:bCs/>
        </w:rPr>
        <w:t>, zmniejsza się plan wydatków majątkowych o kwotę 1.666.000 zł, z tego zmniejsza się plan o 1.737.000 na zadanie Rozbudowa Publicznej Szkoły Podstawowej w Suminie zgodnie z harmonogramem finansowym inwestycji oraz wprowadza się plan w kwocie  71.000 zł na zadanie Zagospodarowanie terenu szkoły w Brzeźnie Wielkim</w:t>
      </w:r>
    </w:p>
    <w:p w14:paraId="4507DDCD" w14:textId="77777777" w:rsidR="00CC265C" w:rsidRPr="00F4103E" w:rsidRDefault="00CC265C" w:rsidP="00CC265C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C10C4">
        <w:rPr>
          <w:rFonts w:ascii="Times New Roman" w:hAnsi="Times New Roman" w:cs="Times New Roman"/>
          <w:b/>
        </w:rPr>
        <w:t>w rozdziale 80195 – pozostała działalność</w:t>
      </w:r>
      <w:r w:rsidRPr="003C10C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dokonuje się:</w:t>
      </w:r>
    </w:p>
    <w:p w14:paraId="59D4E221" w14:textId="77777777" w:rsidR="00CC265C" w:rsidRDefault="00CC265C" w:rsidP="00CC265C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3C10C4">
        <w:rPr>
          <w:rFonts w:ascii="Times New Roman" w:hAnsi="Times New Roman" w:cs="Times New Roman"/>
          <w:bCs/>
        </w:rPr>
        <w:t>zmniejsz</w:t>
      </w:r>
      <w:r>
        <w:rPr>
          <w:rFonts w:ascii="Times New Roman" w:hAnsi="Times New Roman" w:cs="Times New Roman"/>
          <w:bCs/>
        </w:rPr>
        <w:t>enia</w:t>
      </w:r>
      <w:r w:rsidRPr="003C10C4">
        <w:rPr>
          <w:rFonts w:ascii="Times New Roman" w:hAnsi="Times New Roman" w:cs="Times New Roman"/>
          <w:bCs/>
        </w:rPr>
        <w:t xml:space="preserve"> plan</w:t>
      </w:r>
      <w:r>
        <w:rPr>
          <w:rFonts w:ascii="Times New Roman" w:hAnsi="Times New Roman" w:cs="Times New Roman"/>
          <w:bCs/>
        </w:rPr>
        <w:t>u</w:t>
      </w:r>
      <w:r w:rsidRPr="003C10C4">
        <w:rPr>
          <w:rFonts w:ascii="Times New Roman" w:hAnsi="Times New Roman" w:cs="Times New Roman"/>
          <w:bCs/>
        </w:rPr>
        <w:t xml:space="preserve"> wydatków bieżących o kwotę 2.500 zł, którą przenosi się do rozdziału 92605 zgodnie z zapotrzebowaniem</w:t>
      </w:r>
      <w:r>
        <w:rPr>
          <w:rFonts w:ascii="Times New Roman" w:hAnsi="Times New Roman" w:cs="Times New Roman"/>
          <w:bCs/>
        </w:rPr>
        <w:t>,</w:t>
      </w:r>
    </w:p>
    <w:p w14:paraId="56F3F1F7" w14:textId="77777777" w:rsidR="00CC265C" w:rsidRDefault="00CC265C" w:rsidP="00CC265C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F4103E">
        <w:rPr>
          <w:rFonts w:ascii="Times New Roman" w:hAnsi="Times New Roman" w:cs="Times New Roman"/>
          <w:bCs/>
        </w:rPr>
        <w:lastRenderedPageBreak/>
        <w:t>zmniejsz</w:t>
      </w:r>
      <w:r>
        <w:rPr>
          <w:rFonts w:ascii="Times New Roman" w:hAnsi="Times New Roman" w:cs="Times New Roman"/>
          <w:bCs/>
        </w:rPr>
        <w:t>enia</w:t>
      </w:r>
      <w:r w:rsidRPr="00F4103E">
        <w:rPr>
          <w:rFonts w:ascii="Times New Roman" w:hAnsi="Times New Roman" w:cs="Times New Roman"/>
          <w:bCs/>
        </w:rPr>
        <w:t xml:space="preserve"> plan</w:t>
      </w:r>
      <w:r>
        <w:rPr>
          <w:rFonts w:ascii="Times New Roman" w:hAnsi="Times New Roman" w:cs="Times New Roman"/>
          <w:bCs/>
        </w:rPr>
        <w:t>u</w:t>
      </w:r>
      <w:r w:rsidRPr="00F4103E">
        <w:rPr>
          <w:rFonts w:ascii="Times New Roman" w:hAnsi="Times New Roman" w:cs="Times New Roman"/>
          <w:bCs/>
        </w:rPr>
        <w:t xml:space="preserve"> wydatków majątkowych o kwotę 3.600.000 zł na zadanie Poprawa jakości oraz zwiększenie dostępności do infrastruktury edukacyjno-sportowej w Suminie zgodnie z harmonogramem finansowym inwestycji</w:t>
      </w:r>
    </w:p>
    <w:p w14:paraId="679672BC" w14:textId="77777777" w:rsidR="00CC265C" w:rsidRPr="00F7118C" w:rsidRDefault="00CC265C" w:rsidP="00CC2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7118C">
        <w:rPr>
          <w:rFonts w:ascii="Times New Roman" w:hAnsi="Times New Roman" w:cs="Times New Roman"/>
          <w:b/>
        </w:rPr>
        <w:t>W dziale 851 Ochrona zdrowia</w:t>
      </w:r>
    </w:p>
    <w:p w14:paraId="11BC869E" w14:textId="77777777" w:rsidR="00CC265C" w:rsidRPr="00F7118C" w:rsidRDefault="00CC265C" w:rsidP="00CC265C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7118C">
        <w:rPr>
          <w:rFonts w:ascii="Times New Roman" w:hAnsi="Times New Roman" w:cs="Times New Roman"/>
          <w:b/>
        </w:rPr>
        <w:t>w rozdziale 85154 – przeciwdziałanie alkoholizmowi</w:t>
      </w:r>
      <w:r w:rsidRPr="00F7118C">
        <w:rPr>
          <w:rFonts w:ascii="Times New Roman" w:hAnsi="Times New Roman" w:cs="Times New Roman"/>
          <w:bCs/>
        </w:rPr>
        <w:t xml:space="preserve">, </w:t>
      </w:r>
      <w:r w:rsidRPr="00F7118C">
        <w:rPr>
          <w:rFonts w:ascii="Times New Roman" w:hAnsi="Times New Roman" w:cs="Times New Roman"/>
        </w:rPr>
        <w:t>dokonuje się przeniesienia miedzy paragrafami – korekta klasyfikacji budżetowej</w:t>
      </w:r>
    </w:p>
    <w:p w14:paraId="08851998" w14:textId="77777777" w:rsidR="00CC265C" w:rsidRPr="00000A0C" w:rsidRDefault="00CC265C" w:rsidP="00CC2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00A0C">
        <w:rPr>
          <w:rFonts w:ascii="Times New Roman" w:hAnsi="Times New Roman" w:cs="Times New Roman"/>
          <w:b/>
        </w:rPr>
        <w:t>W dziale 852 Pomoc społeczna</w:t>
      </w:r>
    </w:p>
    <w:p w14:paraId="7533868D" w14:textId="77777777" w:rsidR="00CC265C" w:rsidRPr="00F7118C" w:rsidRDefault="00CC265C" w:rsidP="00CC265C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00A0C">
        <w:rPr>
          <w:rFonts w:ascii="Times New Roman" w:hAnsi="Times New Roman" w:cs="Times New Roman"/>
          <w:b/>
        </w:rPr>
        <w:t>w rozdziale 85295 – pozostała działalność</w:t>
      </w:r>
      <w:r w:rsidRPr="00000A0C">
        <w:rPr>
          <w:rFonts w:ascii="Times New Roman" w:hAnsi="Times New Roman" w:cs="Times New Roman"/>
          <w:bCs/>
        </w:rPr>
        <w:t>, wprowadza się plan wydatków bieżących w kwocie 9.495 zł na podstawie umowy o partnerstwie ze Stowarzyszeniem Integracja na Plus na rzecz realizacji projektu FEPM.05.11-IŻ.00-0048/23 Nowe szanse – nowe możliwości</w:t>
      </w:r>
    </w:p>
    <w:p w14:paraId="54BDC11D" w14:textId="77777777" w:rsidR="00CC265C" w:rsidRPr="004D2092" w:rsidRDefault="00CC265C" w:rsidP="00CC2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4D2092">
        <w:rPr>
          <w:rFonts w:ascii="Times New Roman" w:hAnsi="Times New Roman" w:cs="Times New Roman"/>
          <w:b/>
        </w:rPr>
        <w:t>W dziale 853 Pozostałe zadania w zakresie polityki społecznej</w:t>
      </w:r>
    </w:p>
    <w:p w14:paraId="0EA652F9" w14:textId="77777777" w:rsidR="00CC265C" w:rsidRPr="00F7118C" w:rsidRDefault="00CC265C" w:rsidP="00CC265C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7118C">
        <w:rPr>
          <w:rFonts w:ascii="Times New Roman" w:hAnsi="Times New Roman" w:cs="Times New Roman"/>
          <w:b/>
        </w:rPr>
        <w:t>w rozdziale 85395 – pozostała działalność</w:t>
      </w:r>
      <w:r w:rsidRPr="00F7118C">
        <w:rPr>
          <w:rFonts w:ascii="Times New Roman" w:hAnsi="Times New Roman" w:cs="Times New Roman"/>
          <w:bCs/>
        </w:rPr>
        <w:t xml:space="preserve">, wprowadza się plan wydatków bieżących w kwocie 376.149,20 zł na podstawie umowy o dofinansowanie projektu FEPM.05.07-IZ.00-0095/23 Rozwój edukacji przedszkolnej – szansą na dobry start </w:t>
      </w:r>
    </w:p>
    <w:p w14:paraId="1DC9E157" w14:textId="77777777" w:rsidR="00CC265C" w:rsidRPr="0061019F" w:rsidRDefault="00CC265C" w:rsidP="00CC2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1019F">
        <w:rPr>
          <w:rFonts w:ascii="Times New Roman" w:hAnsi="Times New Roman" w:cs="Times New Roman"/>
          <w:b/>
        </w:rPr>
        <w:t>W dziale 854 Edukacyjna opieka wychowawcza</w:t>
      </w:r>
    </w:p>
    <w:p w14:paraId="64D69A00" w14:textId="77777777" w:rsidR="00CC265C" w:rsidRPr="0061019F" w:rsidRDefault="00CC265C" w:rsidP="00CC265C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1019F">
        <w:rPr>
          <w:rFonts w:ascii="Times New Roman" w:hAnsi="Times New Roman" w:cs="Times New Roman"/>
          <w:b/>
        </w:rPr>
        <w:t>w rozdziale 85412 – kolonie i obozy oraz inne formy wypoczynku dla dzieci i młodzieży szkolnej, a także szkolenia młodzieży</w:t>
      </w:r>
      <w:r w:rsidRPr="0061019F">
        <w:rPr>
          <w:rFonts w:ascii="Times New Roman" w:hAnsi="Times New Roman" w:cs="Times New Roman"/>
          <w:bCs/>
        </w:rPr>
        <w:t xml:space="preserve">, dokonuje się przeniesienia między paragrafami </w:t>
      </w:r>
      <w:r>
        <w:rPr>
          <w:rFonts w:ascii="Times New Roman" w:hAnsi="Times New Roman" w:cs="Times New Roman"/>
          <w:bCs/>
        </w:rPr>
        <w:t>– korekta klasyfikacji budżetowej</w:t>
      </w:r>
    </w:p>
    <w:p w14:paraId="17DED236" w14:textId="77777777" w:rsidR="00CC265C" w:rsidRPr="00F7118C" w:rsidRDefault="00CC265C" w:rsidP="00CC2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7118C">
        <w:rPr>
          <w:rFonts w:ascii="Times New Roman" w:hAnsi="Times New Roman" w:cs="Times New Roman"/>
          <w:b/>
        </w:rPr>
        <w:t>W dziale 900 Gospodarka komunalna i ochrona środowiska</w:t>
      </w:r>
    </w:p>
    <w:p w14:paraId="5A331DC9" w14:textId="77777777" w:rsidR="00CC265C" w:rsidRPr="00F7118C" w:rsidRDefault="00CC265C" w:rsidP="00CC265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F7118C">
        <w:rPr>
          <w:rFonts w:ascii="Times New Roman" w:hAnsi="Times New Roman" w:cs="Times New Roman"/>
          <w:b/>
        </w:rPr>
        <w:t>w rozdziale 90005 – ochrona powietrza atmosferycznego i klimatu</w:t>
      </w:r>
      <w:r w:rsidRPr="00F7118C">
        <w:rPr>
          <w:rFonts w:ascii="Times New Roman" w:hAnsi="Times New Roman" w:cs="Times New Roman"/>
          <w:bCs/>
        </w:rPr>
        <w:t>, zwiększa się plan wydatków majątkowych o kwotę 86.000 zł na zadanie Termomodernizacja budynków użyteczności publicznej wraz z usprawnieniem źródeł ciepła i energii</w:t>
      </w:r>
    </w:p>
    <w:p w14:paraId="760A7C63" w14:textId="77777777" w:rsidR="00CC265C" w:rsidRPr="00F7118C" w:rsidRDefault="00CC265C" w:rsidP="00CC265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90095 – pozostała działalność</w:t>
      </w:r>
      <w:r w:rsidRPr="002C5BC4">
        <w:rPr>
          <w:rFonts w:ascii="Times New Roman" w:hAnsi="Times New Roman" w:cs="Times New Roman"/>
          <w:bCs/>
        </w:rPr>
        <w:t>, zmniejsza się plan wydatków bieżących o kwotę</w:t>
      </w:r>
      <w:r>
        <w:rPr>
          <w:rFonts w:ascii="Times New Roman" w:hAnsi="Times New Roman" w:cs="Times New Roman"/>
          <w:bCs/>
        </w:rPr>
        <w:t xml:space="preserve"> 19.000 zł, przeniesienie między rozdziałami w ramach środków na Konkurs Piękna Wieś zgodnie z zapotrzebowaniem</w:t>
      </w:r>
      <w:r>
        <w:rPr>
          <w:rFonts w:ascii="Times New Roman" w:hAnsi="Times New Roman" w:cs="Times New Roman"/>
          <w:b/>
        </w:rPr>
        <w:t xml:space="preserve"> </w:t>
      </w:r>
    </w:p>
    <w:p w14:paraId="0B52D00A" w14:textId="77777777" w:rsidR="00CC265C" w:rsidRPr="004D2092" w:rsidRDefault="00CC265C" w:rsidP="00CC265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D2092">
        <w:rPr>
          <w:rFonts w:ascii="Times New Roman" w:hAnsi="Times New Roman" w:cs="Times New Roman"/>
          <w:b/>
        </w:rPr>
        <w:t>W dziale 921 Kultura i ochrona dziedzictwa narodowego</w:t>
      </w:r>
    </w:p>
    <w:p w14:paraId="0303BCAB" w14:textId="77777777" w:rsidR="00CC265C" w:rsidRPr="0042389E" w:rsidRDefault="00CC265C" w:rsidP="00CC265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42389E">
        <w:rPr>
          <w:rFonts w:ascii="Times New Roman" w:hAnsi="Times New Roman" w:cs="Times New Roman"/>
          <w:b/>
        </w:rPr>
        <w:t>w rozdziale 92109 – domy i ośrodki kultury, świetlice i kluby</w:t>
      </w:r>
      <w:r w:rsidRPr="0042389E">
        <w:rPr>
          <w:rFonts w:ascii="Times New Roman" w:hAnsi="Times New Roman" w:cs="Times New Roman"/>
          <w:bCs/>
        </w:rPr>
        <w:t>, zwiększa się plan wydatków majątkowych o kwotę 39.100 zł na zadanie Budowa infrastruktury społecznej na terenie dawnych PPGR w Jabłowie – roboty dodatkowe</w:t>
      </w:r>
    </w:p>
    <w:p w14:paraId="4169A5F7" w14:textId="77777777" w:rsidR="00CC265C" w:rsidRPr="00D848D1" w:rsidRDefault="00CC265C" w:rsidP="00CC265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848D1">
        <w:rPr>
          <w:rFonts w:ascii="Times New Roman" w:hAnsi="Times New Roman" w:cs="Times New Roman"/>
          <w:b/>
        </w:rPr>
        <w:t>w rozdziale 92116 – biblioteki</w:t>
      </w:r>
      <w:r w:rsidRPr="00D848D1">
        <w:rPr>
          <w:rFonts w:ascii="Times New Roman" w:hAnsi="Times New Roman" w:cs="Times New Roman"/>
          <w:bCs/>
        </w:rPr>
        <w:t>, zwiększa się plan wydatków majątkowych o kwotę 50.000 zł na zadanie Rozbudowa Publicznej Biblioteki w Kokoszkowach</w:t>
      </w:r>
    </w:p>
    <w:p w14:paraId="0D10D744" w14:textId="77777777" w:rsidR="00CC265C" w:rsidRPr="002C5BC4" w:rsidRDefault="00CC265C" w:rsidP="00CC265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7345A">
        <w:rPr>
          <w:rFonts w:ascii="Times New Roman" w:hAnsi="Times New Roman" w:cs="Times New Roman"/>
          <w:b/>
        </w:rPr>
        <w:t>w rozdziale 92120 – ochrona zabytków i opieka nad zabytkami</w:t>
      </w:r>
      <w:r w:rsidRPr="0027345A">
        <w:rPr>
          <w:rFonts w:ascii="Times New Roman" w:hAnsi="Times New Roman" w:cs="Times New Roman"/>
          <w:bCs/>
        </w:rPr>
        <w:t>, zwiększa się plan wydatków majątkowych o kwotę 80.000 zł z przeznaczeniem na zadanie Adaptacja części obiektu zabytkowego w miejscowości Kolincz w celu utworzenia infrastruktury społecznej</w:t>
      </w:r>
      <w:r>
        <w:rPr>
          <w:rFonts w:ascii="Times New Roman" w:hAnsi="Times New Roman" w:cs="Times New Roman"/>
          <w:bCs/>
        </w:rPr>
        <w:t xml:space="preserve"> – wkład własny</w:t>
      </w:r>
    </w:p>
    <w:p w14:paraId="5A1F10B6" w14:textId="77777777" w:rsidR="00CC265C" w:rsidRPr="0027345A" w:rsidRDefault="00CC265C" w:rsidP="00CC265C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92195 – pozostała działalność</w:t>
      </w:r>
      <w:r>
        <w:rPr>
          <w:rFonts w:ascii="Times New Roman" w:hAnsi="Times New Roman" w:cs="Times New Roman"/>
          <w:bCs/>
        </w:rPr>
        <w:t>, zwiększa się plan wydatków bieżących o kwotę 2.000 zł, przeniesienie między rozdziałami w ramach środków na Konkurs Piękna Wieś zgodnie z zapotrzebowaniem</w:t>
      </w:r>
    </w:p>
    <w:p w14:paraId="74D0FB1E" w14:textId="77777777" w:rsidR="00CC265C" w:rsidRPr="003C10C4" w:rsidRDefault="00CC265C" w:rsidP="00CC265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C10C4">
        <w:rPr>
          <w:rFonts w:ascii="Times New Roman" w:hAnsi="Times New Roman" w:cs="Times New Roman"/>
          <w:b/>
        </w:rPr>
        <w:t>W dziale 926 Kultura fizyczna</w:t>
      </w:r>
    </w:p>
    <w:p w14:paraId="103EA869" w14:textId="77777777" w:rsidR="00CC265C" w:rsidRPr="002C5BC4" w:rsidRDefault="00CC265C" w:rsidP="00CC265C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C10C4">
        <w:rPr>
          <w:rFonts w:ascii="Times New Roman" w:hAnsi="Times New Roman" w:cs="Times New Roman"/>
          <w:b/>
        </w:rPr>
        <w:t>w rozdziale 92605 – zadania w zakresie kultury fizycznej</w:t>
      </w:r>
      <w:r w:rsidRPr="003C10C4">
        <w:rPr>
          <w:rFonts w:ascii="Times New Roman" w:hAnsi="Times New Roman" w:cs="Times New Roman"/>
          <w:bCs/>
        </w:rPr>
        <w:t>, zwiększa się plan wydatków bieżących o kwotę 2.500 zł, którą przenosi się z rozdziału 80195 jw.</w:t>
      </w:r>
    </w:p>
    <w:p w14:paraId="4ECF7705" w14:textId="77777777" w:rsidR="00CC265C" w:rsidRPr="003C10C4" w:rsidRDefault="00CC265C" w:rsidP="00CC265C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92695 – pozostała działalność</w:t>
      </w:r>
      <w:r>
        <w:rPr>
          <w:rFonts w:ascii="Times New Roman" w:hAnsi="Times New Roman" w:cs="Times New Roman"/>
          <w:bCs/>
        </w:rPr>
        <w:t>, zwiększa się plan wydatków bieżących o kwotę 13.000 zł, przeniesienie między rozdziałami w ramach środków na Konkurs Piękna Wieś zgodnie z zapotrzebowaniem</w:t>
      </w:r>
    </w:p>
    <w:p w14:paraId="023D0A2C" w14:textId="77777777" w:rsidR="00E15AC0" w:rsidRDefault="00E15AC0"/>
    <w:sectPr w:rsidR="00E15AC0" w:rsidSect="00CC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5E4"/>
    <w:multiLevelType w:val="hybridMultilevel"/>
    <w:tmpl w:val="E00A6BB0"/>
    <w:lvl w:ilvl="0" w:tplc="C89E0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1257"/>
    <w:multiLevelType w:val="hybridMultilevel"/>
    <w:tmpl w:val="D8167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0950"/>
    <w:multiLevelType w:val="hybridMultilevel"/>
    <w:tmpl w:val="1CEAA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3C89"/>
    <w:multiLevelType w:val="hybridMultilevel"/>
    <w:tmpl w:val="FF3E9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04C3"/>
    <w:multiLevelType w:val="hybridMultilevel"/>
    <w:tmpl w:val="DD6651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C5924"/>
    <w:multiLevelType w:val="hybridMultilevel"/>
    <w:tmpl w:val="2A6A9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04AF0"/>
    <w:multiLevelType w:val="hybridMultilevel"/>
    <w:tmpl w:val="48D81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155A6"/>
    <w:multiLevelType w:val="hybridMultilevel"/>
    <w:tmpl w:val="601EC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3667E"/>
    <w:multiLevelType w:val="hybridMultilevel"/>
    <w:tmpl w:val="4B3EF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66149"/>
    <w:multiLevelType w:val="hybridMultilevel"/>
    <w:tmpl w:val="DC5E9A6C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797CD4"/>
    <w:multiLevelType w:val="hybridMultilevel"/>
    <w:tmpl w:val="6690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36C6"/>
    <w:multiLevelType w:val="hybridMultilevel"/>
    <w:tmpl w:val="99E2E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67743"/>
    <w:multiLevelType w:val="hybridMultilevel"/>
    <w:tmpl w:val="7E1439FE"/>
    <w:lvl w:ilvl="0" w:tplc="EFDA14C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E80D12"/>
    <w:multiLevelType w:val="hybridMultilevel"/>
    <w:tmpl w:val="579A3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C3D0F"/>
    <w:multiLevelType w:val="hybridMultilevel"/>
    <w:tmpl w:val="AD3429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5D34B2"/>
    <w:multiLevelType w:val="hybridMultilevel"/>
    <w:tmpl w:val="9D228D0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873EBD"/>
    <w:multiLevelType w:val="hybridMultilevel"/>
    <w:tmpl w:val="40043F2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1AB30CC"/>
    <w:multiLevelType w:val="hybridMultilevel"/>
    <w:tmpl w:val="9440FF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07441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87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77434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70274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63740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0342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6322023">
    <w:abstractNumId w:val="5"/>
  </w:num>
  <w:num w:numId="8" w16cid:durableId="2139952907">
    <w:abstractNumId w:val="7"/>
  </w:num>
  <w:num w:numId="9" w16cid:durableId="415905042">
    <w:abstractNumId w:val="3"/>
  </w:num>
  <w:num w:numId="10" w16cid:durableId="1903252206">
    <w:abstractNumId w:val="2"/>
  </w:num>
  <w:num w:numId="11" w16cid:durableId="174730449">
    <w:abstractNumId w:val="8"/>
  </w:num>
  <w:num w:numId="12" w16cid:durableId="807405287">
    <w:abstractNumId w:val="6"/>
  </w:num>
  <w:num w:numId="13" w16cid:durableId="875583401">
    <w:abstractNumId w:val="10"/>
  </w:num>
  <w:num w:numId="14" w16cid:durableId="2074695782">
    <w:abstractNumId w:val="1"/>
  </w:num>
  <w:num w:numId="15" w16cid:durableId="85931757">
    <w:abstractNumId w:val="13"/>
  </w:num>
  <w:num w:numId="16" w16cid:durableId="844785850">
    <w:abstractNumId w:val="0"/>
  </w:num>
  <w:num w:numId="17" w16cid:durableId="847065744">
    <w:abstractNumId w:val="4"/>
  </w:num>
  <w:num w:numId="18" w16cid:durableId="189418938">
    <w:abstractNumId w:val="14"/>
  </w:num>
  <w:num w:numId="19" w16cid:durableId="360210093">
    <w:abstractNumId w:val="15"/>
  </w:num>
  <w:num w:numId="20" w16cid:durableId="20305197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3E"/>
    <w:rsid w:val="00BA143E"/>
    <w:rsid w:val="00CC265C"/>
    <w:rsid w:val="00E15AC0"/>
    <w:rsid w:val="00F4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46B1"/>
  <w15:chartTrackingRefBased/>
  <w15:docId w15:val="{CB05EF31-263E-4786-B8F2-71A32517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65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1666</Words>
  <Characters>9999</Characters>
  <Application>Microsoft Office Word</Application>
  <DocSecurity>0</DocSecurity>
  <Lines>83</Lines>
  <Paragraphs>23</Paragraphs>
  <ScaleCrop>false</ScaleCrop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Sadowska</dc:creator>
  <cp:keywords/>
  <dc:description/>
  <cp:lastModifiedBy>Elżbieta Sadowska</cp:lastModifiedBy>
  <cp:revision>2</cp:revision>
  <dcterms:created xsi:type="dcterms:W3CDTF">2024-06-19T11:29:00Z</dcterms:created>
  <dcterms:modified xsi:type="dcterms:W3CDTF">2024-06-19T11:36:00Z</dcterms:modified>
</cp:coreProperties>
</file>