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F7E2" w14:textId="13941D4B" w:rsidR="009D212C" w:rsidRPr="00C5043A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PROJEKT</w:t>
      </w:r>
      <w:r w:rsidR="00054645">
        <w:rPr>
          <w:rFonts w:ascii="Times New Roman" w:hAnsi="Times New Roman" w:cs="Times New Roman"/>
          <w:b/>
          <w:bCs/>
        </w:rPr>
        <w:t xml:space="preserve"> </w:t>
      </w:r>
      <w:r w:rsidR="00054645" w:rsidRPr="00C5043A">
        <w:rPr>
          <w:rFonts w:ascii="Times New Roman" w:hAnsi="Times New Roman" w:cs="Times New Roman"/>
          <w:b/>
          <w:bCs/>
          <w:color w:val="FF0000"/>
        </w:rPr>
        <w:t>po autopo</w:t>
      </w:r>
      <w:r w:rsidR="00C5043A" w:rsidRPr="00C5043A">
        <w:rPr>
          <w:rFonts w:ascii="Times New Roman" w:hAnsi="Times New Roman" w:cs="Times New Roman"/>
          <w:b/>
          <w:bCs/>
          <w:color w:val="FF0000"/>
        </w:rPr>
        <w:t>p</w:t>
      </w:r>
      <w:r w:rsidR="00054645" w:rsidRPr="00C5043A">
        <w:rPr>
          <w:rFonts w:ascii="Times New Roman" w:hAnsi="Times New Roman" w:cs="Times New Roman"/>
          <w:b/>
          <w:bCs/>
          <w:color w:val="FF0000"/>
        </w:rPr>
        <w:t>rawce</w:t>
      </w:r>
    </w:p>
    <w:p w14:paraId="0FB878A3" w14:textId="77777777" w:rsidR="009D212C" w:rsidRPr="00C5043A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043A">
        <w:rPr>
          <w:rFonts w:ascii="Times New Roman" w:hAnsi="Times New Roman" w:cs="Times New Roman"/>
          <w:b/>
          <w:bCs/>
        </w:rPr>
        <w:t>UCHWAŁA NR …/…/2023</w:t>
      </w:r>
    </w:p>
    <w:p w14:paraId="32F8CF65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STAROGARD GDAŃSKI</w:t>
      </w:r>
    </w:p>
    <w:p w14:paraId="0E3928CA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1DE91B8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30 listopada 2023</w:t>
      </w:r>
    </w:p>
    <w:p w14:paraId="12890C80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B13702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budżetu gminy na 2023 rok.</w:t>
      </w:r>
    </w:p>
    <w:p w14:paraId="5F981D85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B15054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4 ustawy z dnia 8 marca 1990 roku o samorządzie gminnym   (Dz. U. z 2023 r., poz. 40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art. 212 ust. 1 i 2, art. 236 ust. 1, 2, 3 i 4 i art. 237 ust. 1 i 2  ustawy z dnia 27 sierpnia 2009 roku o finansach publicznych (Dz. U. z 2023 r., poz. 1270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uchwala się, co następuje:</w:t>
      </w:r>
    </w:p>
    <w:p w14:paraId="52639EA0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14:paraId="52C9407B" w14:textId="77777777" w:rsidR="009D212C" w:rsidRDefault="009D212C" w:rsidP="009D21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W uchwale Nr LII/630/2022 Rady Gminy Starogard Gdański z dnia 22 grudnia 2022 roku w sprawie uchwalenia budżetu gminy Starogard Gdański na 2023 rok wprowadza się następujące zmiany:</w:t>
      </w:r>
    </w:p>
    <w:p w14:paraId="0DBB9F28" w14:textId="17C83485" w:rsidR="009D212C" w:rsidRDefault="009D212C" w:rsidP="009D212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otrzymuje brzmienie: Ustala się dochody budżetu gminy w wysokości </w:t>
      </w:r>
      <w:r w:rsidR="00054645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>.</w:t>
      </w:r>
      <w:r w:rsidR="00054645">
        <w:rPr>
          <w:rFonts w:ascii="Times New Roman" w:hAnsi="Times New Roman" w:cs="Times New Roman"/>
        </w:rPr>
        <w:t>099</w:t>
      </w:r>
      <w:r>
        <w:rPr>
          <w:rFonts w:ascii="Times New Roman" w:hAnsi="Times New Roman" w:cs="Times New Roman"/>
        </w:rPr>
        <w:t>.995,93 zł, w tym:</w:t>
      </w:r>
    </w:p>
    <w:p w14:paraId="71D5674B" w14:textId="77777777" w:rsidR="009D212C" w:rsidRDefault="009D212C" w:rsidP="009D212C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bieżące  82.840.723,07 zł,</w:t>
      </w:r>
    </w:p>
    <w:p w14:paraId="22E89711" w14:textId="13D4162E" w:rsidR="009D212C" w:rsidRDefault="009D212C" w:rsidP="009D212C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majątkowe 1</w:t>
      </w:r>
      <w:r w:rsidR="0005464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.259.272,86 zł</w:t>
      </w:r>
    </w:p>
    <w:p w14:paraId="4FF83387" w14:textId="77777777" w:rsidR="009D212C" w:rsidRDefault="009D212C" w:rsidP="009D212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załącznikiem nr 1.</w:t>
      </w:r>
    </w:p>
    <w:p w14:paraId="7FDD9F66" w14:textId="03CAD809" w:rsidR="009D212C" w:rsidRDefault="009D212C" w:rsidP="009D212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 otrzymuje brzmienie: Ustala się wydatki budżetu gminy w wysokości 1</w:t>
      </w:r>
      <w:r w:rsidR="0005464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.697.350,06 zł, w tym:</w:t>
      </w:r>
    </w:p>
    <w:p w14:paraId="743918B1" w14:textId="77777777" w:rsidR="009D212C" w:rsidRDefault="009D212C" w:rsidP="009D212C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bieżące 84.951.242,80 zł,</w:t>
      </w:r>
    </w:p>
    <w:p w14:paraId="4D753C41" w14:textId="6A3A3460" w:rsidR="009D212C" w:rsidRDefault="009D212C" w:rsidP="009D212C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majątkowe 3</w:t>
      </w:r>
      <w:r w:rsidR="000546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.746.107,26 zł</w:t>
      </w:r>
    </w:p>
    <w:p w14:paraId="2595707E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załącznikiem nr 2.</w:t>
      </w:r>
    </w:p>
    <w:p w14:paraId="7109544F" w14:textId="77777777" w:rsidR="009D212C" w:rsidRDefault="009D212C" w:rsidP="009D212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załączniku nr 1 do zmienianej uchwały wyszczególniono w załączniku nr 1 do niniejszej uchwały.</w:t>
      </w:r>
    </w:p>
    <w:p w14:paraId="0DF43FEE" w14:textId="77777777" w:rsidR="009D212C" w:rsidRDefault="009D212C" w:rsidP="009D212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załączniku nr 2 do zmienianej uchwały wyszczególniono w załączniku nr 2 do niniejszej uchwały.</w:t>
      </w:r>
    </w:p>
    <w:p w14:paraId="6E455038" w14:textId="77777777" w:rsidR="009D212C" w:rsidRDefault="009D212C" w:rsidP="009D212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Hlk135805849"/>
      <w:r>
        <w:rPr>
          <w:rFonts w:ascii="Times New Roman" w:hAnsi="Times New Roman" w:cs="Times New Roman"/>
        </w:rPr>
        <w:t>Załącznik nr 17 do zmienianej uchwały otrzymuje brzmienie jak załącznik nr 3 do niniejszej uchwały.</w:t>
      </w:r>
      <w:bookmarkEnd w:id="0"/>
    </w:p>
    <w:p w14:paraId="74236E79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Uchwała podlega ogłoszeniu  w Biuletynie Informacji Publicznej i wchodzi w życie z dniem 30 listopada 2023 r.</w:t>
      </w:r>
    </w:p>
    <w:p w14:paraId="0E521B29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8A977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EBA3590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Przewodnicząca Rady Gminy </w:t>
      </w:r>
    </w:p>
    <w:p w14:paraId="08A5AE8E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57263DE0" w14:textId="77777777" w:rsidR="009D212C" w:rsidRDefault="009D212C" w:rsidP="009D2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  <w:b/>
        </w:rPr>
        <w:t xml:space="preserve">Marzena </w:t>
      </w:r>
      <w:proofErr w:type="spellStart"/>
      <w:r>
        <w:rPr>
          <w:rFonts w:ascii="Times New Roman" w:hAnsi="Times New Roman" w:cs="Times New Roman"/>
          <w:b/>
        </w:rPr>
        <w:t>Gornowicz</w:t>
      </w:r>
      <w:proofErr w:type="spellEnd"/>
    </w:p>
    <w:p w14:paraId="71208E5E" w14:textId="77777777" w:rsidR="009D212C" w:rsidRDefault="009D212C" w:rsidP="009D212C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br w:type="page"/>
      </w:r>
      <w:r>
        <w:rPr>
          <w:rFonts w:ascii="Times New Roman" w:hAnsi="Times New Roman" w:cs="Times New Roman"/>
          <w:b/>
        </w:rPr>
        <w:lastRenderedPageBreak/>
        <w:t>Uzasadnienie:</w:t>
      </w:r>
    </w:p>
    <w:p w14:paraId="09029DBE" w14:textId="77777777" w:rsidR="009D212C" w:rsidRDefault="009D212C" w:rsidP="009D212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Zmiany dochodów</w:t>
      </w:r>
    </w:p>
    <w:p w14:paraId="2BCC757D" w14:textId="3BE246F6" w:rsidR="00054645" w:rsidRDefault="00054645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700 Gospodarka mieszkaniowa</w:t>
      </w:r>
    </w:p>
    <w:p w14:paraId="2AD5E638" w14:textId="3C40116E" w:rsidR="00054645" w:rsidRPr="00054645" w:rsidRDefault="00054645" w:rsidP="0005464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70095 – pozostała działalność</w:t>
      </w:r>
      <w:r>
        <w:rPr>
          <w:rFonts w:ascii="Times New Roman" w:hAnsi="Times New Roman" w:cs="Times New Roman"/>
          <w:bCs/>
        </w:rPr>
        <w:t>, zwiększa się plan dochodów majątkowych o kwotę 3.000.000 zł na podstawie wpływu środków zgodnie z wnioskiem o wsparcie</w:t>
      </w:r>
    </w:p>
    <w:p w14:paraId="446A4396" w14:textId="55F825BC" w:rsidR="009D212C" w:rsidRDefault="009D212C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801 Oświata i wychowanie</w:t>
      </w:r>
    </w:p>
    <w:p w14:paraId="3BAFA8DC" w14:textId="77777777" w:rsidR="009D212C" w:rsidRDefault="009D212C" w:rsidP="009D212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80101 – szkoły podstawowe</w:t>
      </w:r>
      <w:r>
        <w:rPr>
          <w:rFonts w:ascii="Times New Roman" w:hAnsi="Times New Roman" w:cs="Times New Roman"/>
          <w:bCs/>
        </w:rPr>
        <w:t>, zwiększa się plan dochodów bieżących o kwotę 1.960 zł z tytułu wpływu odszkodowania wynikającego z umowy ubezpieczenia – PSP Jabłowo</w:t>
      </w:r>
    </w:p>
    <w:p w14:paraId="5CEDD1D1" w14:textId="77777777" w:rsidR="009D212C" w:rsidRDefault="009D212C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853 Pozostałe zadania w zakresie polityki społecznej</w:t>
      </w:r>
    </w:p>
    <w:p w14:paraId="2A972D39" w14:textId="77777777" w:rsidR="009D212C" w:rsidRDefault="009D212C" w:rsidP="009D212C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85395 – pozostała działalność</w:t>
      </w:r>
      <w:r>
        <w:rPr>
          <w:rFonts w:ascii="Times New Roman" w:hAnsi="Times New Roman" w:cs="Times New Roman"/>
          <w:bCs/>
        </w:rPr>
        <w:t>, zwiększa się plan dochodów bieżących o kwotę 105,43 zł, na podstawie potwierdzenia wpływu z tytułu środków z FP COVID-19 – dodatek  gazowy w tym koszty obsługi zadania</w:t>
      </w:r>
    </w:p>
    <w:p w14:paraId="04AEA593" w14:textId="77777777" w:rsidR="009D212C" w:rsidRDefault="009D212C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900 Gospodarka komunalna i ochrona środowiska</w:t>
      </w:r>
    </w:p>
    <w:p w14:paraId="3B129EEB" w14:textId="77777777" w:rsidR="009D212C" w:rsidRDefault="009D212C" w:rsidP="009D212C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90002 – gospodarka odpadami komunalnymi</w:t>
      </w:r>
      <w:r>
        <w:rPr>
          <w:rFonts w:ascii="Times New Roman" w:hAnsi="Times New Roman" w:cs="Times New Roman"/>
          <w:bCs/>
        </w:rPr>
        <w:t>, zwiększa się plan dochodów bieżących o kwotę 160.000 zł do wysokości przewidywanego wykonania</w:t>
      </w:r>
    </w:p>
    <w:p w14:paraId="54675EC8" w14:textId="77777777" w:rsidR="009D212C" w:rsidRDefault="009D212C" w:rsidP="00C5043A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90004 – utrzymanie zieleni w miastach i gminach</w:t>
      </w:r>
      <w:r>
        <w:rPr>
          <w:rFonts w:ascii="Times New Roman" w:hAnsi="Times New Roman" w:cs="Times New Roman"/>
          <w:bCs/>
        </w:rPr>
        <w:t>, zwiększa się plan dochodów bieżących o kwotę 15.579,07 na podstawie Umowy Darowizny nr GKM.7240.6.2023</w:t>
      </w:r>
    </w:p>
    <w:p w14:paraId="0FB32BEB" w14:textId="77777777" w:rsidR="009D212C" w:rsidRDefault="009D212C" w:rsidP="00C5043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Zmiany wydatków</w:t>
      </w:r>
      <w:r>
        <w:rPr>
          <w:rFonts w:ascii="Times New Roman" w:hAnsi="Times New Roman" w:cs="Times New Roman"/>
        </w:rPr>
        <w:t xml:space="preserve"> </w:t>
      </w:r>
    </w:p>
    <w:p w14:paraId="4B4B8A79" w14:textId="77777777" w:rsidR="00054645" w:rsidRDefault="00054645" w:rsidP="0005464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700 Gospodarka mieszkaniowa</w:t>
      </w:r>
    </w:p>
    <w:p w14:paraId="28151175" w14:textId="59E07923" w:rsidR="00054645" w:rsidRPr="00054645" w:rsidRDefault="00054645" w:rsidP="0005464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054645">
        <w:rPr>
          <w:rFonts w:ascii="Times New Roman" w:hAnsi="Times New Roman" w:cs="Times New Roman"/>
          <w:b/>
        </w:rPr>
        <w:t xml:space="preserve"> rozdziale 700</w:t>
      </w:r>
      <w:r>
        <w:rPr>
          <w:rFonts w:ascii="Times New Roman" w:hAnsi="Times New Roman" w:cs="Times New Roman"/>
          <w:b/>
        </w:rPr>
        <w:t>21</w:t>
      </w:r>
      <w:r w:rsidRPr="0005464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społeczne inicjatywy mieszkaniowe</w:t>
      </w:r>
      <w:r w:rsidRPr="00054645">
        <w:rPr>
          <w:rFonts w:ascii="Times New Roman" w:hAnsi="Times New Roman" w:cs="Times New Roman"/>
          <w:bCs/>
        </w:rPr>
        <w:t xml:space="preserve">, zwiększa się plan </w:t>
      </w:r>
      <w:r>
        <w:rPr>
          <w:rFonts w:ascii="Times New Roman" w:hAnsi="Times New Roman" w:cs="Times New Roman"/>
          <w:bCs/>
        </w:rPr>
        <w:t>wydatków</w:t>
      </w:r>
      <w:r w:rsidRPr="00054645">
        <w:rPr>
          <w:rFonts w:ascii="Times New Roman" w:hAnsi="Times New Roman" w:cs="Times New Roman"/>
          <w:bCs/>
        </w:rPr>
        <w:t xml:space="preserve"> majątkowych o kwotę 3.000.000 zł na podstawie wpływu środków zgodnie z wnioskiem o wsparcie</w:t>
      </w:r>
      <w:r>
        <w:rPr>
          <w:rFonts w:ascii="Times New Roman" w:hAnsi="Times New Roman" w:cs="Times New Roman"/>
          <w:bCs/>
        </w:rPr>
        <w:t xml:space="preserve"> z przeznaczeniem na objęcie udziałów </w:t>
      </w:r>
      <w:r w:rsidR="00C5043A">
        <w:rPr>
          <w:rFonts w:ascii="Times New Roman" w:hAnsi="Times New Roman" w:cs="Times New Roman"/>
          <w:bCs/>
        </w:rPr>
        <w:t xml:space="preserve">w Społecznej Inicjatywie Mieszkaniowej </w:t>
      </w:r>
    </w:p>
    <w:p w14:paraId="67A89D8D" w14:textId="37F40949" w:rsidR="009D212C" w:rsidRDefault="009D212C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750 Administracja publiczna</w:t>
      </w:r>
    </w:p>
    <w:p w14:paraId="4AB1197E" w14:textId="77777777" w:rsidR="009D212C" w:rsidRDefault="009D212C" w:rsidP="009D212C">
      <w:pPr>
        <w:pStyle w:val="Akapitzlist"/>
        <w:numPr>
          <w:ilvl w:val="0"/>
          <w:numId w:val="5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rozdziale 75075 – promocja jednostek samorządu terytorialnego</w:t>
      </w:r>
      <w:r>
        <w:rPr>
          <w:rFonts w:ascii="Times New Roman" w:hAnsi="Times New Roman" w:cs="Times New Roman"/>
        </w:rPr>
        <w:t>, zmniejsza się plan wydatków bieżących o kwotę 7.000 zł, którą przenosi się do rozdziału 92605</w:t>
      </w:r>
    </w:p>
    <w:p w14:paraId="072BC680" w14:textId="77777777" w:rsidR="009D212C" w:rsidRDefault="009D212C" w:rsidP="009D212C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dziale 801 Oświata i wychowanie</w:t>
      </w:r>
    </w:p>
    <w:p w14:paraId="356ADA2B" w14:textId="77777777" w:rsidR="009D212C" w:rsidRDefault="009D212C" w:rsidP="009D212C">
      <w:pPr>
        <w:pStyle w:val="Akapitzlist"/>
        <w:numPr>
          <w:ilvl w:val="0"/>
          <w:numId w:val="6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rozdziale 80101 – szkoły podstawowe</w:t>
      </w:r>
      <w:r>
        <w:rPr>
          <w:rFonts w:ascii="Times New Roman" w:hAnsi="Times New Roman" w:cs="Times New Roman"/>
        </w:rPr>
        <w:t xml:space="preserve">, zwiększa się plan wydatków bieżących o kwotę 1.960 zł </w:t>
      </w:r>
      <w:r>
        <w:rPr>
          <w:rFonts w:ascii="Times New Roman" w:hAnsi="Times New Roman" w:cs="Times New Roman"/>
          <w:bCs/>
        </w:rPr>
        <w:t xml:space="preserve">na podstawie wpływu środków z odszkodowania z przeznaczeniem na naprawę monitoringu w PSP Jabłowo uszkodzonego w wyniku wyładowania atmosferycznego </w:t>
      </w:r>
    </w:p>
    <w:p w14:paraId="5F4069E7" w14:textId="77777777" w:rsidR="009D212C" w:rsidRDefault="009D212C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853 Pozostałe zadania w zakresie polityki społecznej</w:t>
      </w:r>
    </w:p>
    <w:p w14:paraId="452BAB4B" w14:textId="77777777" w:rsidR="009D212C" w:rsidRDefault="009D212C" w:rsidP="009D212C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85395 – pozostała działalność</w:t>
      </w:r>
      <w:r>
        <w:rPr>
          <w:rFonts w:ascii="Times New Roman" w:hAnsi="Times New Roman" w:cs="Times New Roman"/>
          <w:bCs/>
        </w:rPr>
        <w:t>, zwiększa się plan wydatków bieżących o kwotę 105,43 zł, na podstawie potwierdzenia wpływu środków z FP COVID-19 z przeznaczeniem na wypłatę dodatku gazowego w tym koszty obsługi zadania</w:t>
      </w:r>
    </w:p>
    <w:p w14:paraId="3757370F" w14:textId="77777777" w:rsidR="009D212C" w:rsidRDefault="009D212C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900 Gospodarka komunalna i ochrona środowiska</w:t>
      </w:r>
    </w:p>
    <w:p w14:paraId="27E819FC" w14:textId="77777777" w:rsidR="009D212C" w:rsidRDefault="009D212C" w:rsidP="009D212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90002 – gospodarka odpadami komunalnymi</w:t>
      </w:r>
      <w:r>
        <w:rPr>
          <w:rFonts w:ascii="Times New Roman" w:hAnsi="Times New Roman" w:cs="Times New Roman"/>
          <w:bCs/>
        </w:rPr>
        <w:t>, zwiększa się plan dochodów bieżących o kwotę 160.000 zł na realizację zadania</w:t>
      </w:r>
    </w:p>
    <w:p w14:paraId="0E39A2BB" w14:textId="77777777" w:rsidR="009D212C" w:rsidRDefault="009D212C" w:rsidP="009D212C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90004 – utrzymanie zieleni w miastach i gminach</w:t>
      </w:r>
      <w:r>
        <w:rPr>
          <w:rFonts w:ascii="Times New Roman" w:hAnsi="Times New Roman" w:cs="Times New Roman"/>
          <w:bCs/>
        </w:rPr>
        <w:t>, zwiększa się plan wydatków bieżących o kwotę 15.579,07 zł na realizację zadania</w:t>
      </w:r>
    </w:p>
    <w:p w14:paraId="54248CAA" w14:textId="77777777" w:rsidR="009D212C" w:rsidRDefault="009D212C" w:rsidP="009D212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926 Kultura fizyczna</w:t>
      </w:r>
    </w:p>
    <w:p w14:paraId="333F093B" w14:textId="7BFDB505" w:rsidR="0023654C" w:rsidRPr="00C5043A" w:rsidRDefault="009D212C" w:rsidP="00C504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rozdziale 92605 – zadania w zakresie kultury fizycznej</w:t>
      </w:r>
      <w:r>
        <w:rPr>
          <w:rFonts w:ascii="Times New Roman" w:hAnsi="Times New Roman" w:cs="Times New Roman"/>
          <w:bCs/>
        </w:rPr>
        <w:t>, zwiększa się plan wydatków o kwotę 7.000 zł, którą przenosi się z rozdziału 75075 z przeznaczeniem na nagrody o charakterze szczególnym</w:t>
      </w:r>
    </w:p>
    <w:sectPr w:rsidR="0023654C" w:rsidRPr="00C5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950"/>
    <w:multiLevelType w:val="hybridMultilevel"/>
    <w:tmpl w:val="CC14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4C3"/>
    <w:multiLevelType w:val="hybridMultilevel"/>
    <w:tmpl w:val="DD665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B5E21"/>
    <w:multiLevelType w:val="hybridMultilevel"/>
    <w:tmpl w:val="CC84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573E"/>
    <w:multiLevelType w:val="hybridMultilevel"/>
    <w:tmpl w:val="F1FE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55A6"/>
    <w:multiLevelType w:val="hybridMultilevel"/>
    <w:tmpl w:val="6894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680B"/>
    <w:multiLevelType w:val="hybridMultilevel"/>
    <w:tmpl w:val="2BFA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25A0"/>
    <w:multiLevelType w:val="hybridMultilevel"/>
    <w:tmpl w:val="6CA6A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436C6"/>
    <w:multiLevelType w:val="hybridMultilevel"/>
    <w:tmpl w:val="99E2E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B30CC"/>
    <w:multiLevelType w:val="hybridMultilevel"/>
    <w:tmpl w:val="9440F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9778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369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602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476227">
    <w:abstractNumId w:val="5"/>
  </w:num>
  <w:num w:numId="5" w16cid:durableId="2009283566">
    <w:abstractNumId w:val="4"/>
  </w:num>
  <w:num w:numId="6" w16cid:durableId="2092385442">
    <w:abstractNumId w:val="3"/>
  </w:num>
  <w:num w:numId="7" w16cid:durableId="1474560948">
    <w:abstractNumId w:val="6"/>
  </w:num>
  <w:num w:numId="8" w16cid:durableId="1793867124">
    <w:abstractNumId w:val="1"/>
  </w:num>
  <w:num w:numId="9" w16cid:durableId="2008433388">
    <w:abstractNumId w:val="0"/>
  </w:num>
  <w:num w:numId="10" w16cid:durableId="1321229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6A"/>
    <w:rsid w:val="00054645"/>
    <w:rsid w:val="0023654C"/>
    <w:rsid w:val="0051246A"/>
    <w:rsid w:val="009D212C"/>
    <w:rsid w:val="00C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3418"/>
  <w15:chartTrackingRefBased/>
  <w15:docId w15:val="{9BE80B8B-CE46-4016-B0A8-E38AEEE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1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Sadowska</dc:creator>
  <cp:keywords/>
  <dc:description/>
  <cp:lastModifiedBy>Elżbieta Sadowska</cp:lastModifiedBy>
  <cp:revision>3</cp:revision>
  <dcterms:created xsi:type="dcterms:W3CDTF">2023-11-29T08:07:00Z</dcterms:created>
  <dcterms:modified xsi:type="dcterms:W3CDTF">2023-11-29T08:33:00Z</dcterms:modified>
</cp:coreProperties>
</file>